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C705DE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705DE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C705DE">
        <w:rPr>
          <w:rFonts w:ascii="Corbel" w:hAnsi="Corbel"/>
          <w:b/>
          <w:bCs/>
          <w:sz w:val="24"/>
          <w:szCs w:val="24"/>
        </w:rPr>
        <w:tab/>
      </w:r>
      <w:r w:rsidR="00CD6897" w:rsidRPr="00C705DE">
        <w:rPr>
          <w:rFonts w:ascii="Corbel" w:hAnsi="Corbel"/>
          <w:b/>
          <w:bCs/>
          <w:sz w:val="24"/>
          <w:szCs w:val="24"/>
        </w:rPr>
        <w:tab/>
      </w:r>
      <w:r w:rsidR="00CD6897" w:rsidRPr="00C705DE">
        <w:rPr>
          <w:rFonts w:ascii="Corbel" w:hAnsi="Corbel"/>
          <w:b/>
          <w:bCs/>
          <w:sz w:val="24"/>
          <w:szCs w:val="24"/>
        </w:rPr>
        <w:tab/>
      </w:r>
      <w:r w:rsidR="00CD6897" w:rsidRPr="00C705DE">
        <w:rPr>
          <w:rFonts w:ascii="Corbel" w:hAnsi="Corbel"/>
          <w:b/>
          <w:bCs/>
          <w:sz w:val="24"/>
          <w:szCs w:val="24"/>
        </w:rPr>
        <w:tab/>
      </w:r>
      <w:r w:rsidR="00CD6897" w:rsidRPr="00C705DE">
        <w:rPr>
          <w:rFonts w:ascii="Corbel" w:hAnsi="Corbel"/>
          <w:b/>
          <w:bCs/>
          <w:sz w:val="24"/>
          <w:szCs w:val="24"/>
        </w:rPr>
        <w:tab/>
      </w:r>
      <w:r w:rsidR="00CD6897" w:rsidRPr="00C705DE">
        <w:rPr>
          <w:rFonts w:ascii="Corbel" w:hAnsi="Corbel"/>
          <w:b/>
          <w:bCs/>
          <w:sz w:val="24"/>
          <w:szCs w:val="24"/>
        </w:rPr>
        <w:tab/>
      </w:r>
      <w:r w:rsidR="00D8678B" w:rsidRPr="00C705DE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C705DE">
        <w:rPr>
          <w:rFonts w:ascii="Corbel" w:hAnsi="Corbel"/>
          <w:bCs/>
          <w:i/>
          <w:sz w:val="24"/>
          <w:szCs w:val="24"/>
        </w:rPr>
        <w:t>1.5</w:t>
      </w:r>
      <w:r w:rsidR="00D8678B" w:rsidRPr="00C705DE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C705DE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C705DE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C705DE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C705D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705D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C705D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705D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C705DE">
        <w:rPr>
          <w:rFonts w:ascii="Corbel" w:hAnsi="Corbel"/>
          <w:b/>
          <w:smallCaps/>
          <w:sz w:val="24"/>
          <w:szCs w:val="24"/>
        </w:rPr>
        <w:t xml:space="preserve"> </w:t>
      </w:r>
      <w:r w:rsidR="000E184B" w:rsidRPr="00C705DE">
        <w:rPr>
          <w:rFonts w:ascii="Corbel" w:hAnsi="Corbel"/>
          <w:i/>
          <w:smallCaps/>
          <w:sz w:val="24"/>
          <w:szCs w:val="24"/>
        </w:rPr>
        <w:t>2019/2022</w:t>
      </w:r>
      <w:r w:rsidR="0085747A" w:rsidRPr="00C705D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C705DE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705D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C705DE">
        <w:rPr>
          <w:rFonts w:ascii="Corbel" w:hAnsi="Corbel"/>
          <w:i/>
          <w:sz w:val="24"/>
          <w:szCs w:val="24"/>
        </w:rPr>
        <w:t>(skrajne daty</w:t>
      </w:r>
      <w:r w:rsidR="0085747A" w:rsidRPr="00C705DE">
        <w:rPr>
          <w:rFonts w:ascii="Corbel" w:hAnsi="Corbel"/>
          <w:sz w:val="24"/>
          <w:szCs w:val="24"/>
        </w:rPr>
        <w:t>)</w:t>
      </w:r>
    </w:p>
    <w:p w:rsidR="00445970" w:rsidRPr="00C705DE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705DE">
        <w:rPr>
          <w:rFonts w:ascii="Corbel" w:hAnsi="Corbel"/>
          <w:sz w:val="24"/>
          <w:szCs w:val="24"/>
        </w:rPr>
        <w:tab/>
      </w:r>
      <w:r w:rsidRPr="00C705DE">
        <w:rPr>
          <w:rFonts w:ascii="Corbel" w:hAnsi="Corbel"/>
          <w:sz w:val="24"/>
          <w:szCs w:val="24"/>
        </w:rPr>
        <w:tab/>
      </w:r>
      <w:r w:rsidRPr="00C705DE">
        <w:rPr>
          <w:rFonts w:ascii="Corbel" w:hAnsi="Corbel"/>
          <w:sz w:val="24"/>
          <w:szCs w:val="24"/>
        </w:rPr>
        <w:tab/>
      </w:r>
      <w:r w:rsidRPr="00C705DE">
        <w:rPr>
          <w:rFonts w:ascii="Corbel" w:hAnsi="Corbel"/>
          <w:sz w:val="24"/>
          <w:szCs w:val="24"/>
        </w:rPr>
        <w:tab/>
        <w:t>R</w:t>
      </w:r>
      <w:r w:rsidR="000E184B" w:rsidRPr="00C705DE">
        <w:rPr>
          <w:rFonts w:ascii="Corbel" w:hAnsi="Corbel"/>
          <w:sz w:val="24"/>
          <w:szCs w:val="24"/>
        </w:rPr>
        <w:t>ok akademicki   2019/2020</w:t>
      </w:r>
    </w:p>
    <w:p w:rsidR="0085747A" w:rsidRPr="00C705D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C705D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705DE">
        <w:rPr>
          <w:rFonts w:ascii="Corbel" w:hAnsi="Corbel"/>
          <w:szCs w:val="24"/>
        </w:rPr>
        <w:t xml:space="preserve">1. </w:t>
      </w:r>
      <w:r w:rsidR="0085747A" w:rsidRPr="00C705DE">
        <w:rPr>
          <w:rFonts w:ascii="Corbel" w:hAnsi="Corbel"/>
          <w:szCs w:val="24"/>
        </w:rPr>
        <w:t xml:space="preserve">Podstawowe </w:t>
      </w:r>
      <w:r w:rsidR="00445970" w:rsidRPr="00C705D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705DE" w:rsidTr="00B819C8">
        <w:tc>
          <w:tcPr>
            <w:tcW w:w="2694" w:type="dxa"/>
            <w:vAlign w:val="center"/>
          </w:tcPr>
          <w:p w:rsidR="0085747A" w:rsidRPr="00C705D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05D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705DE" w:rsidRDefault="00C064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05DE">
              <w:rPr>
                <w:rFonts w:ascii="Corbel" w:hAnsi="Corbel"/>
                <w:b w:val="0"/>
                <w:sz w:val="24"/>
                <w:szCs w:val="24"/>
              </w:rPr>
              <w:t>Prawne podstawy profilaktyki i resocjalizacji</w:t>
            </w:r>
          </w:p>
        </w:tc>
      </w:tr>
      <w:tr w:rsidR="0085747A" w:rsidRPr="00C705DE" w:rsidTr="00B819C8">
        <w:tc>
          <w:tcPr>
            <w:tcW w:w="2694" w:type="dxa"/>
            <w:vAlign w:val="center"/>
          </w:tcPr>
          <w:p w:rsidR="0085747A" w:rsidRPr="00C705D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05D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705D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C705D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C705DE" w:rsidTr="00B819C8">
        <w:tc>
          <w:tcPr>
            <w:tcW w:w="2694" w:type="dxa"/>
            <w:vAlign w:val="center"/>
          </w:tcPr>
          <w:p w:rsidR="0085747A" w:rsidRPr="00C705D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705DE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C705D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C705DE" w:rsidRDefault="00C705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705DE" w:rsidTr="00B819C8">
        <w:tc>
          <w:tcPr>
            <w:tcW w:w="2694" w:type="dxa"/>
            <w:vAlign w:val="center"/>
          </w:tcPr>
          <w:p w:rsidR="0085747A" w:rsidRPr="00C705D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05D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C705DE" w:rsidRDefault="00C705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C705DE" w:rsidTr="00B819C8">
        <w:tc>
          <w:tcPr>
            <w:tcW w:w="2694" w:type="dxa"/>
            <w:vAlign w:val="center"/>
          </w:tcPr>
          <w:p w:rsidR="0085747A" w:rsidRPr="00C705D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05D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C705D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05DE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8343B" w:rsidRPr="00C705DE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C705DE" w:rsidTr="00B819C8">
        <w:tc>
          <w:tcPr>
            <w:tcW w:w="2694" w:type="dxa"/>
            <w:vAlign w:val="center"/>
          </w:tcPr>
          <w:p w:rsidR="0085747A" w:rsidRPr="00C705D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05D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C705D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05DE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C705DE" w:rsidTr="00B819C8">
        <w:tc>
          <w:tcPr>
            <w:tcW w:w="2694" w:type="dxa"/>
            <w:vAlign w:val="center"/>
          </w:tcPr>
          <w:p w:rsidR="0085747A" w:rsidRPr="00C705D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05D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C705D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05D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705DE" w:rsidTr="00B819C8">
        <w:tc>
          <w:tcPr>
            <w:tcW w:w="2694" w:type="dxa"/>
            <w:vAlign w:val="center"/>
          </w:tcPr>
          <w:p w:rsidR="0085747A" w:rsidRPr="00C705D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05D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C705D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05D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705DE" w:rsidTr="00B819C8">
        <w:tc>
          <w:tcPr>
            <w:tcW w:w="2694" w:type="dxa"/>
            <w:vAlign w:val="center"/>
          </w:tcPr>
          <w:p w:rsidR="0085747A" w:rsidRPr="00C705D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05D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705DE">
              <w:rPr>
                <w:rFonts w:ascii="Corbel" w:hAnsi="Corbel"/>
                <w:sz w:val="24"/>
                <w:szCs w:val="24"/>
              </w:rPr>
              <w:t>/y</w:t>
            </w:r>
            <w:r w:rsidRPr="00C705D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C705D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05DE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C705DE" w:rsidTr="00B819C8">
        <w:tc>
          <w:tcPr>
            <w:tcW w:w="2694" w:type="dxa"/>
            <w:vAlign w:val="center"/>
          </w:tcPr>
          <w:p w:rsidR="0085747A" w:rsidRPr="00C705D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05D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C705D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05DE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C705DE" w:rsidTr="00B819C8">
        <w:tc>
          <w:tcPr>
            <w:tcW w:w="2694" w:type="dxa"/>
            <w:vAlign w:val="center"/>
          </w:tcPr>
          <w:p w:rsidR="00923D7D" w:rsidRPr="00C705D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05D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C705D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05D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705DE" w:rsidTr="00B819C8">
        <w:tc>
          <w:tcPr>
            <w:tcW w:w="2694" w:type="dxa"/>
            <w:vAlign w:val="center"/>
          </w:tcPr>
          <w:p w:rsidR="0085747A" w:rsidRPr="00C705D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05D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C705DE" w:rsidRDefault="000E184B" w:rsidP="00C064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05DE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064A3" w:rsidRPr="00C705DE">
              <w:rPr>
                <w:rFonts w:ascii="Corbel" w:hAnsi="Corbel"/>
                <w:b w:val="0"/>
                <w:sz w:val="24"/>
                <w:szCs w:val="24"/>
              </w:rPr>
              <w:t>Ewa Markowska-Gos</w:t>
            </w:r>
          </w:p>
        </w:tc>
      </w:tr>
      <w:tr w:rsidR="0085747A" w:rsidRPr="00C705DE" w:rsidTr="00B819C8">
        <w:tc>
          <w:tcPr>
            <w:tcW w:w="2694" w:type="dxa"/>
            <w:vAlign w:val="center"/>
          </w:tcPr>
          <w:p w:rsidR="0085747A" w:rsidRPr="00C705D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05D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C705DE" w:rsidRDefault="000E184B" w:rsidP="00C064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05DE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064A3" w:rsidRPr="00C705DE">
              <w:rPr>
                <w:rFonts w:ascii="Corbel" w:hAnsi="Corbel"/>
                <w:b w:val="0"/>
                <w:sz w:val="24"/>
                <w:szCs w:val="24"/>
              </w:rPr>
              <w:t>Ewa Markowska-Gos</w:t>
            </w:r>
          </w:p>
        </w:tc>
      </w:tr>
    </w:tbl>
    <w:p w:rsidR="0085747A" w:rsidRPr="00C705D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705DE">
        <w:rPr>
          <w:rFonts w:ascii="Corbel" w:hAnsi="Corbel"/>
          <w:sz w:val="24"/>
          <w:szCs w:val="24"/>
        </w:rPr>
        <w:t xml:space="preserve">* </w:t>
      </w:r>
      <w:r w:rsidRPr="00C705DE">
        <w:rPr>
          <w:rFonts w:ascii="Corbel" w:hAnsi="Corbel"/>
          <w:i/>
          <w:sz w:val="24"/>
          <w:szCs w:val="24"/>
        </w:rPr>
        <w:t>-</w:t>
      </w:r>
      <w:r w:rsidR="00B90885" w:rsidRPr="00C705D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705DE">
        <w:rPr>
          <w:rFonts w:ascii="Corbel" w:hAnsi="Corbel"/>
          <w:b w:val="0"/>
          <w:sz w:val="24"/>
          <w:szCs w:val="24"/>
        </w:rPr>
        <w:t>e,</w:t>
      </w:r>
      <w:r w:rsidRPr="00C705DE">
        <w:rPr>
          <w:rFonts w:ascii="Corbel" w:hAnsi="Corbel"/>
          <w:i/>
          <w:sz w:val="24"/>
          <w:szCs w:val="24"/>
        </w:rPr>
        <w:t xml:space="preserve"> </w:t>
      </w:r>
      <w:r w:rsidRPr="00C705D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705DE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C705D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C705D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705DE">
        <w:rPr>
          <w:rFonts w:ascii="Corbel" w:hAnsi="Corbel"/>
          <w:sz w:val="24"/>
          <w:szCs w:val="24"/>
        </w:rPr>
        <w:t>1.</w:t>
      </w:r>
      <w:r w:rsidR="00E22FBC" w:rsidRPr="00C705DE">
        <w:rPr>
          <w:rFonts w:ascii="Corbel" w:hAnsi="Corbel"/>
          <w:sz w:val="24"/>
          <w:szCs w:val="24"/>
        </w:rPr>
        <w:t>1</w:t>
      </w:r>
      <w:r w:rsidRPr="00C705D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C705D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C705D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705D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05DE">
              <w:rPr>
                <w:rFonts w:ascii="Corbel" w:hAnsi="Corbel"/>
                <w:szCs w:val="24"/>
              </w:rPr>
              <w:t>Semestr</w:t>
            </w:r>
          </w:p>
          <w:p w:rsidR="00015B8F" w:rsidRPr="00C705D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05DE">
              <w:rPr>
                <w:rFonts w:ascii="Corbel" w:hAnsi="Corbel"/>
                <w:szCs w:val="24"/>
              </w:rPr>
              <w:t>(</w:t>
            </w:r>
            <w:r w:rsidR="00363F78" w:rsidRPr="00C705D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705D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05DE">
              <w:rPr>
                <w:rFonts w:ascii="Corbel" w:hAnsi="Corbel"/>
                <w:szCs w:val="24"/>
              </w:rPr>
              <w:t>Wykł</w:t>
            </w:r>
            <w:proofErr w:type="spellEnd"/>
            <w:r w:rsidRPr="00C705D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705D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05D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705D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05DE">
              <w:rPr>
                <w:rFonts w:ascii="Corbel" w:hAnsi="Corbel"/>
                <w:szCs w:val="24"/>
              </w:rPr>
              <w:t>Konw</w:t>
            </w:r>
            <w:proofErr w:type="spellEnd"/>
            <w:r w:rsidRPr="00C705D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705D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05D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705D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05DE">
              <w:rPr>
                <w:rFonts w:ascii="Corbel" w:hAnsi="Corbel"/>
                <w:szCs w:val="24"/>
              </w:rPr>
              <w:t>Sem</w:t>
            </w:r>
            <w:proofErr w:type="spellEnd"/>
            <w:r w:rsidRPr="00C705D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705D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05D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705D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05DE">
              <w:rPr>
                <w:rFonts w:ascii="Corbel" w:hAnsi="Corbel"/>
                <w:szCs w:val="24"/>
              </w:rPr>
              <w:t>Prakt</w:t>
            </w:r>
            <w:proofErr w:type="spellEnd"/>
            <w:r w:rsidRPr="00C705D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705D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05D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705D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705DE">
              <w:rPr>
                <w:rFonts w:ascii="Corbel" w:hAnsi="Corbel"/>
                <w:b/>
                <w:szCs w:val="24"/>
              </w:rPr>
              <w:t>Liczba pkt</w:t>
            </w:r>
            <w:r w:rsidR="00B90885" w:rsidRPr="00C705DE">
              <w:rPr>
                <w:rFonts w:ascii="Corbel" w:hAnsi="Corbel"/>
                <w:b/>
                <w:szCs w:val="24"/>
              </w:rPr>
              <w:t>.</w:t>
            </w:r>
            <w:r w:rsidRPr="00C705D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705D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705D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05DE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705D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05D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705D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705D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705D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705D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705D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705D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705D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705DE" w:rsidRDefault="00C064A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05D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C705D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C705D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705D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705D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705D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705D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705D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705D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705D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705D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705D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C705D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C705D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C705D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705DE">
        <w:rPr>
          <w:rFonts w:ascii="Corbel" w:hAnsi="Corbel"/>
          <w:smallCaps w:val="0"/>
          <w:szCs w:val="24"/>
        </w:rPr>
        <w:t>1.</w:t>
      </w:r>
      <w:r w:rsidR="00E22FBC" w:rsidRPr="00C705DE">
        <w:rPr>
          <w:rFonts w:ascii="Corbel" w:hAnsi="Corbel"/>
          <w:smallCaps w:val="0"/>
          <w:szCs w:val="24"/>
        </w:rPr>
        <w:t>2</w:t>
      </w:r>
      <w:r w:rsidR="00F83B28" w:rsidRPr="00C705DE">
        <w:rPr>
          <w:rFonts w:ascii="Corbel" w:hAnsi="Corbel"/>
          <w:smallCaps w:val="0"/>
          <w:szCs w:val="24"/>
        </w:rPr>
        <w:t>.</w:t>
      </w:r>
      <w:r w:rsidR="00F83B28" w:rsidRPr="00C705DE">
        <w:rPr>
          <w:rFonts w:ascii="Corbel" w:hAnsi="Corbel"/>
          <w:smallCaps w:val="0"/>
          <w:szCs w:val="24"/>
        </w:rPr>
        <w:tab/>
      </w:r>
      <w:r w:rsidRPr="00C705D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C705DE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C705DE">
        <w:rPr>
          <w:rFonts w:ascii="MS Gothic" w:eastAsia="MS Gothic" w:hAnsi="MS Gothic" w:cs="MS Gothic" w:hint="eastAsia"/>
          <w:szCs w:val="24"/>
          <w:u w:val="single"/>
        </w:rPr>
        <w:t>☐</w:t>
      </w:r>
      <w:r w:rsidRPr="00C705DE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C705D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705DE">
        <w:rPr>
          <w:rFonts w:ascii="MS Gothic" w:eastAsia="MS Gothic" w:hAnsi="MS Gothic" w:cs="MS Gothic" w:hint="eastAsia"/>
          <w:b w:val="0"/>
          <w:szCs w:val="24"/>
        </w:rPr>
        <w:t>☐</w:t>
      </w:r>
      <w:r w:rsidRPr="00C705D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C705D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C705D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705DE">
        <w:rPr>
          <w:rFonts w:ascii="Corbel" w:hAnsi="Corbel"/>
          <w:smallCaps w:val="0"/>
          <w:szCs w:val="24"/>
        </w:rPr>
        <w:t xml:space="preserve">1.3 </w:t>
      </w:r>
      <w:r w:rsidR="00F83B28" w:rsidRPr="00C705DE">
        <w:rPr>
          <w:rFonts w:ascii="Corbel" w:hAnsi="Corbel"/>
          <w:smallCaps w:val="0"/>
          <w:szCs w:val="24"/>
        </w:rPr>
        <w:tab/>
      </w:r>
      <w:r w:rsidRPr="00C705DE">
        <w:rPr>
          <w:rFonts w:ascii="Corbel" w:hAnsi="Corbel"/>
          <w:smallCaps w:val="0"/>
          <w:szCs w:val="24"/>
        </w:rPr>
        <w:t>For</w:t>
      </w:r>
      <w:r w:rsidR="00445970" w:rsidRPr="00C705DE">
        <w:rPr>
          <w:rFonts w:ascii="Corbel" w:hAnsi="Corbel"/>
          <w:smallCaps w:val="0"/>
          <w:szCs w:val="24"/>
        </w:rPr>
        <w:t xml:space="preserve">ma zaliczenia przedmiotu </w:t>
      </w:r>
      <w:r w:rsidRPr="00C705DE">
        <w:rPr>
          <w:rFonts w:ascii="Corbel" w:hAnsi="Corbel"/>
          <w:smallCaps w:val="0"/>
          <w:szCs w:val="24"/>
        </w:rPr>
        <w:t xml:space="preserve"> (z toku) </w:t>
      </w:r>
      <w:r w:rsidRPr="00C705D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C705DE" w:rsidRDefault="002A4A4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705DE">
        <w:rPr>
          <w:rFonts w:ascii="Corbel" w:hAnsi="Corbel"/>
          <w:b w:val="0"/>
          <w:szCs w:val="24"/>
        </w:rPr>
        <w:t>zaliczenie bez oceny</w:t>
      </w:r>
    </w:p>
    <w:p w:rsidR="00E960BB" w:rsidRPr="00C705D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C705D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705D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705DE" w:rsidTr="00745302">
        <w:tc>
          <w:tcPr>
            <w:tcW w:w="9670" w:type="dxa"/>
          </w:tcPr>
          <w:p w:rsidR="0085747A" w:rsidRPr="00C705DE" w:rsidRDefault="006953C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 przez studenta podstawowej wiedzy o społeczeństwie i zjawiskach patologicznych</w:t>
            </w:r>
          </w:p>
        </w:tc>
      </w:tr>
    </w:tbl>
    <w:p w:rsidR="00E25C68" w:rsidRPr="00C705DE" w:rsidRDefault="00E25C68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25C68" w:rsidRPr="00C705DE" w:rsidRDefault="00E25C68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705D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705DE">
        <w:rPr>
          <w:rFonts w:ascii="Corbel" w:hAnsi="Corbel"/>
          <w:szCs w:val="24"/>
        </w:rPr>
        <w:lastRenderedPageBreak/>
        <w:t>3.</w:t>
      </w:r>
      <w:r w:rsidR="0085747A" w:rsidRPr="00C705DE">
        <w:rPr>
          <w:rFonts w:ascii="Corbel" w:hAnsi="Corbel"/>
          <w:szCs w:val="24"/>
        </w:rPr>
        <w:t xml:space="preserve"> </w:t>
      </w:r>
      <w:r w:rsidR="00A84C85" w:rsidRPr="00C705DE">
        <w:rPr>
          <w:rFonts w:ascii="Corbel" w:hAnsi="Corbel"/>
          <w:szCs w:val="24"/>
        </w:rPr>
        <w:t>cele, efekty uczenia się</w:t>
      </w:r>
      <w:r w:rsidR="0085747A" w:rsidRPr="00C705DE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705D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705D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705DE">
        <w:rPr>
          <w:rFonts w:ascii="Corbel" w:hAnsi="Corbel"/>
          <w:sz w:val="24"/>
          <w:szCs w:val="24"/>
        </w:rPr>
        <w:t xml:space="preserve">3.1 </w:t>
      </w:r>
      <w:r w:rsidR="00C05F44" w:rsidRPr="00C705DE">
        <w:rPr>
          <w:rFonts w:ascii="Corbel" w:hAnsi="Corbel"/>
          <w:sz w:val="24"/>
          <w:szCs w:val="24"/>
        </w:rPr>
        <w:t>Cele przedmiotu</w:t>
      </w:r>
    </w:p>
    <w:p w:rsidR="00F83B28" w:rsidRPr="00C705D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25C68" w:rsidRPr="00C705DE" w:rsidTr="00923D7D">
        <w:tc>
          <w:tcPr>
            <w:tcW w:w="851" w:type="dxa"/>
            <w:vAlign w:val="center"/>
          </w:tcPr>
          <w:p w:rsidR="00E25C68" w:rsidRPr="00C705DE" w:rsidRDefault="00E25C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05D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25C68" w:rsidRPr="00C705DE" w:rsidRDefault="00E25C68" w:rsidP="00CB7B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05DE">
              <w:rPr>
                <w:rFonts w:ascii="Corbel" w:hAnsi="Corbel"/>
                <w:b w:val="0"/>
                <w:sz w:val="24"/>
                <w:szCs w:val="24"/>
              </w:rPr>
              <w:t>Posiadanie  przez studenta  podstawowej wiedzy w zakresie prawnych podstaw  profilaktyki i resocjalizacji.</w:t>
            </w:r>
          </w:p>
        </w:tc>
      </w:tr>
      <w:tr w:rsidR="00E25C68" w:rsidRPr="00C705DE" w:rsidTr="00923D7D">
        <w:tc>
          <w:tcPr>
            <w:tcW w:w="851" w:type="dxa"/>
            <w:vAlign w:val="center"/>
          </w:tcPr>
          <w:p w:rsidR="00E25C68" w:rsidRPr="00C705DE" w:rsidRDefault="00E25C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05D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25C68" w:rsidRPr="00C705DE" w:rsidRDefault="00E25C68" w:rsidP="00CB7B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05DE">
              <w:rPr>
                <w:rFonts w:ascii="Corbel" w:hAnsi="Corbel"/>
                <w:b w:val="0"/>
                <w:sz w:val="24"/>
                <w:szCs w:val="24"/>
              </w:rPr>
              <w:t>Nabycie  przez studentów  umiejętności  analizy i interpretacji treści  przepisów  z zakresu prawnych podstaw  profilaktyki i resocjalizacji.</w:t>
            </w:r>
          </w:p>
        </w:tc>
      </w:tr>
      <w:tr w:rsidR="00E25C68" w:rsidRPr="00C705DE" w:rsidTr="00923D7D">
        <w:tc>
          <w:tcPr>
            <w:tcW w:w="851" w:type="dxa"/>
            <w:vAlign w:val="center"/>
          </w:tcPr>
          <w:p w:rsidR="00E25C68" w:rsidRPr="00C705DE" w:rsidRDefault="00E25C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05D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25C68" w:rsidRPr="00C705DE" w:rsidRDefault="00E25C68" w:rsidP="00CB7B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05DE">
              <w:rPr>
                <w:rFonts w:ascii="Corbel" w:hAnsi="Corbel"/>
                <w:b w:val="0"/>
                <w:sz w:val="24"/>
                <w:szCs w:val="24"/>
              </w:rPr>
              <w:t>Nabycie  przez student</w:t>
            </w:r>
            <w:r w:rsidR="00216128" w:rsidRPr="00C705DE">
              <w:rPr>
                <w:rFonts w:ascii="Corbel" w:hAnsi="Corbel"/>
                <w:b w:val="0"/>
                <w:sz w:val="24"/>
                <w:szCs w:val="24"/>
              </w:rPr>
              <w:t xml:space="preserve">a kompetencji  do podejmowania </w:t>
            </w:r>
            <w:r w:rsidRPr="00C705DE">
              <w:rPr>
                <w:rFonts w:ascii="Corbel" w:hAnsi="Corbel"/>
                <w:b w:val="0"/>
                <w:sz w:val="24"/>
                <w:szCs w:val="24"/>
              </w:rPr>
              <w:t xml:space="preserve"> decyzji  i działań  adekwatnych  do litery prawa  z  perspektywy  wykonywanej profesji.</w:t>
            </w:r>
          </w:p>
        </w:tc>
      </w:tr>
    </w:tbl>
    <w:p w:rsidR="0085747A" w:rsidRPr="00C705D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C705D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705DE">
        <w:rPr>
          <w:rFonts w:ascii="Corbel" w:hAnsi="Corbel"/>
          <w:b/>
          <w:sz w:val="24"/>
          <w:szCs w:val="24"/>
        </w:rPr>
        <w:t xml:space="preserve">3.2 </w:t>
      </w:r>
      <w:r w:rsidR="001D7B54" w:rsidRPr="00C705DE">
        <w:rPr>
          <w:rFonts w:ascii="Corbel" w:hAnsi="Corbel"/>
          <w:b/>
          <w:sz w:val="24"/>
          <w:szCs w:val="24"/>
        </w:rPr>
        <w:t xml:space="preserve">Efekty </w:t>
      </w:r>
      <w:r w:rsidR="00C05F44" w:rsidRPr="00C705D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705DE">
        <w:rPr>
          <w:rFonts w:ascii="Corbel" w:hAnsi="Corbel"/>
          <w:b/>
          <w:sz w:val="24"/>
          <w:szCs w:val="24"/>
        </w:rPr>
        <w:t>dla przedmiotu</w:t>
      </w:r>
      <w:r w:rsidR="00445970" w:rsidRPr="00C705DE">
        <w:rPr>
          <w:rFonts w:ascii="Corbel" w:hAnsi="Corbel"/>
          <w:sz w:val="24"/>
          <w:szCs w:val="24"/>
        </w:rPr>
        <w:t xml:space="preserve"> </w:t>
      </w:r>
    </w:p>
    <w:p w:rsidR="001D7B54" w:rsidRPr="00C705D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C705DE" w:rsidTr="0071620A">
        <w:tc>
          <w:tcPr>
            <w:tcW w:w="1701" w:type="dxa"/>
            <w:vAlign w:val="center"/>
          </w:tcPr>
          <w:p w:rsidR="0085747A" w:rsidRPr="00C705D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05D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705D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705D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705D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C705D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05D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705D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705D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C705D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05D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705D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5C68" w:rsidRPr="00C705DE" w:rsidTr="005E6E85">
        <w:tc>
          <w:tcPr>
            <w:tcW w:w="1701" w:type="dxa"/>
          </w:tcPr>
          <w:p w:rsidR="00E25C68" w:rsidRPr="00C705D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05D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705D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E25C68" w:rsidRPr="00C705DE" w:rsidRDefault="007C7310" w:rsidP="00586552">
            <w:pPr>
              <w:pStyle w:val="Standard"/>
              <w:rPr>
                <w:rFonts w:ascii="Corbel" w:hAnsi="Corbel" w:cs="Times New Roman"/>
                <w:lang w:val="pl-PL"/>
              </w:rPr>
            </w:pPr>
            <w:r w:rsidRPr="00C705DE">
              <w:rPr>
                <w:rFonts w:ascii="Corbel" w:hAnsi="Corbel" w:cs="Times New Roman"/>
                <w:lang w:val="pl-PL"/>
              </w:rPr>
              <w:t xml:space="preserve">Student zdefiniuje </w:t>
            </w:r>
            <w:r w:rsidR="00586552" w:rsidRPr="00C705DE">
              <w:rPr>
                <w:rFonts w:ascii="Corbel" w:hAnsi="Corbel" w:cs="Times New Roman"/>
                <w:lang w:val="pl-PL"/>
              </w:rPr>
              <w:t xml:space="preserve">podstawowe  pojęcia dotyczące </w:t>
            </w:r>
            <w:r w:rsidR="00E25C68" w:rsidRPr="00C705DE">
              <w:rPr>
                <w:rFonts w:ascii="Corbel" w:hAnsi="Corbel" w:cs="Times New Roman"/>
                <w:lang w:val="pl-PL"/>
              </w:rPr>
              <w:t>prawnych podsta</w:t>
            </w:r>
            <w:r w:rsidR="00586552" w:rsidRPr="00C705DE">
              <w:rPr>
                <w:rFonts w:ascii="Corbel" w:hAnsi="Corbel" w:cs="Times New Roman"/>
                <w:lang w:val="pl-PL"/>
              </w:rPr>
              <w:t xml:space="preserve">w </w:t>
            </w:r>
            <w:r w:rsidRPr="00C705DE">
              <w:rPr>
                <w:rFonts w:ascii="Corbel" w:hAnsi="Corbel" w:cs="Times New Roman"/>
                <w:lang w:val="pl-PL"/>
              </w:rPr>
              <w:t>profilaktyki i resocjaliza</w:t>
            </w:r>
            <w:r w:rsidR="00586552" w:rsidRPr="00C705DE">
              <w:rPr>
                <w:rFonts w:ascii="Corbel" w:hAnsi="Corbel" w:cs="Times New Roman"/>
                <w:lang w:val="pl-PL"/>
              </w:rPr>
              <w:t>cji  obowiązujące w polskim systemie prawa oraz przypisze poszczególne jej obszary do konkretnych dziedzin nauk prawnych.</w:t>
            </w:r>
          </w:p>
        </w:tc>
        <w:tc>
          <w:tcPr>
            <w:tcW w:w="1873" w:type="dxa"/>
          </w:tcPr>
          <w:p w:rsidR="00E25C68" w:rsidRPr="00C705D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05D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25C68" w:rsidRPr="00C705DE" w:rsidTr="007C7310">
        <w:trPr>
          <w:trHeight w:val="903"/>
        </w:trPr>
        <w:tc>
          <w:tcPr>
            <w:tcW w:w="1701" w:type="dxa"/>
          </w:tcPr>
          <w:p w:rsidR="00E25C68" w:rsidRPr="00C705D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05D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25C68" w:rsidRPr="00C705DE" w:rsidRDefault="007C7310" w:rsidP="007C7310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C705DE">
              <w:rPr>
                <w:rFonts w:ascii="Corbel" w:hAnsi="Corbel" w:cs="Times New Roman"/>
                <w:lang w:val="pl-PL"/>
              </w:rPr>
              <w:t xml:space="preserve">Student przedstawi istotę zagadnień prawnych dotyczących </w:t>
            </w:r>
            <w:r w:rsidR="00E25C68" w:rsidRPr="00C705DE">
              <w:rPr>
                <w:rFonts w:ascii="Corbel" w:hAnsi="Corbel" w:cs="Times New Roman"/>
                <w:lang w:val="pl-PL"/>
              </w:rPr>
              <w:t xml:space="preserve">profilaktyki i resocjalizacji </w:t>
            </w:r>
            <w:r w:rsidRPr="00C705DE">
              <w:rPr>
                <w:rFonts w:ascii="Corbel" w:hAnsi="Corbel" w:cs="Times New Roman"/>
                <w:lang w:val="pl-PL"/>
              </w:rPr>
              <w:t>w odniesieniu do innych dyscyplin naukowych.</w:t>
            </w:r>
          </w:p>
        </w:tc>
        <w:tc>
          <w:tcPr>
            <w:tcW w:w="1873" w:type="dxa"/>
          </w:tcPr>
          <w:p w:rsidR="00E25C68" w:rsidRPr="00C705D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05DE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E25C68" w:rsidRPr="00C705DE" w:rsidTr="005E6E85">
        <w:tc>
          <w:tcPr>
            <w:tcW w:w="1701" w:type="dxa"/>
          </w:tcPr>
          <w:p w:rsidR="00E25C68" w:rsidRPr="00C705D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05D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E25C68" w:rsidRPr="00C705DE" w:rsidRDefault="00586552" w:rsidP="00586552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C705DE">
              <w:rPr>
                <w:rFonts w:ascii="Corbel" w:hAnsi="Corbel" w:cs="Times New Roman"/>
                <w:lang w:val="pl-PL"/>
              </w:rPr>
              <w:t>Student scharakteryzuje zadania i cele poszczególnych instytucji funkcjonujących w obszarze profilaktyki i resocjalizacji biorąc pod uwagę zbiory pojęć i teorii tworzących podstawy prawne tych działalności.</w:t>
            </w:r>
          </w:p>
        </w:tc>
        <w:tc>
          <w:tcPr>
            <w:tcW w:w="1873" w:type="dxa"/>
          </w:tcPr>
          <w:p w:rsidR="00E25C68" w:rsidRPr="00C705DE" w:rsidRDefault="007C73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05DE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E25C68" w:rsidRPr="00C705DE" w:rsidTr="005E6E85">
        <w:tc>
          <w:tcPr>
            <w:tcW w:w="1701" w:type="dxa"/>
          </w:tcPr>
          <w:p w:rsidR="00E25C68" w:rsidRPr="00C705D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05D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25C68" w:rsidRPr="00C705DE" w:rsidRDefault="003C3FA7" w:rsidP="00216128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C705DE">
              <w:rPr>
                <w:rFonts w:ascii="Corbel" w:hAnsi="Corbel" w:cs="Times New Roman"/>
                <w:lang w:val="pl-PL"/>
              </w:rPr>
              <w:t>Student przeanalizuje</w:t>
            </w:r>
            <w:r w:rsidR="00E25C68" w:rsidRPr="00C705DE">
              <w:rPr>
                <w:rFonts w:ascii="Corbel" w:hAnsi="Corbel" w:cs="Times New Roman"/>
                <w:lang w:val="pl-PL"/>
              </w:rPr>
              <w:t xml:space="preserve"> i</w:t>
            </w:r>
            <w:r w:rsidRPr="00C705DE">
              <w:rPr>
                <w:rFonts w:ascii="Corbel" w:hAnsi="Corbel" w:cs="Times New Roman"/>
                <w:lang w:val="pl-PL"/>
              </w:rPr>
              <w:t xml:space="preserve"> oceni różne zjawiska społeczne</w:t>
            </w:r>
            <w:r w:rsidR="00E25C68" w:rsidRPr="00C705DE">
              <w:rPr>
                <w:rFonts w:ascii="Corbel" w:hAnsi="Corbel" w:cs="Times New Roman"/>
                <w:lang w:val="pl-PL"/>
              </w:rPr>
              <w:t xml:space="preserve"> z pe</w:t>
            </w:r>
            <w:r w:rsidRPr="00C705DE">
              <w:rPr>
                <w:rFonts w:ascii="Corbel" w:hAnsi="Corbel" w:cs="Times New Roman"/>
                <w:lang w:val="pl-PL"/>
              </w:rPr>
              <w:t xml:space="preserve">rspektywy </w:t>
            </w:r>
            <w:r w:rsidR="00216128" w:rsidRPr="00C705DE">
              <w:rPr>
                <w:rFonts w:ascii="Corbel" w:hAnsi="Corbel" w:cs="Times New Roman"/>
                <w:lang w:val="pl-PL"/>
              </w:rPr>
              <w:t>obowiązujących aktualnie</w:t>
            </w:r>
            <w:r w:rsidRPr="00C705DE">
              <w:rPr>
                <w:rFonts w:ascii="Corbel" w:hAnsi="Corbel" w:cs="Times New Roman"/>
                <w:lang w:val="pl-PL"/>
              </w:rPr>
              <w:t xml:space="preserve"> przepisów  praw</w:t>
            </w:r>
            <w:r w:rsidR="00586552" w:rsidRPr="00C705DE">
              <w:rPr>
                <w:rFonts w:ascii="Corbel" w:hAnsi="Corbel" w:cs="Times New Roman"/>
                <w:lang w:val="pl-PL"/>
              </w:rPr>
              <w:t>nych</w:t>
            </w:r>
            <w:r w:rsidR="00216128" w:rsidRPr="00C705DE">
              <w:rPr>
                <w:rFonts w:ascii="Corbel" w:hAnsi="Corbel" w:cs="Times New Roman"/>
                <w:lang w:val="pl-PL"/>
              </w:rPr>
              <w:t>.</w:t>
            </w:r>
          </w:p>
        </w:tc>
        <w:tc>
          <w:tcPr>
            <w:tcW w:w="1873" w:type="dxa"/>
          </w:tcPr>
          <w:p w:rsidR="00E25C68" w:rsidRPr="00C705DE" w:rsidRDefault="007C73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05D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E25C68" w:rsidRPr="00C705DE" w:rsidTr="005E6E85">
        <w:tc>
          <w:tcPr>
            <w:tcW w:w="1701" w:type="dxa"/>
          </w:tcPr>
          <w:p w:rsidR="00E25C68" w:rsidRPr="00C705D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05D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25C68" w:rsidRPr="00C705DE" w:rsidRDefault="003C3FA7" w:rsidP="00216128">
            <w:pPr>
              <w:pStyle w:val="Standard"/>
              <w:rPr>
                <w:rFonts w:ascii="Corbel" w:hAnsi="Corbel" w:cs="Times New Roman"/>
                <w:lang w:val="pl-PL"/>
              </w:rPr>
            </w:pPr>
            <w:r w:rsidRPr="00C705DE">
              <w:rPr>
                <w:rFonts w:ascii="Corbel" w:hAnsi="Corbel" w:cs="Times New Roman"/>
                <w:lang w:val="pl-PL"/>
              </w:rPr>
              <w:t>Student przeanalizuje</w:t>
            </w:r>
            <w:r w:rsidR="00216128" w:rsidRPr="00C705DE">
              <w:rPr>
                <w:rFonts w:ascii="Corbel" w:hAnsi="Corbel" w:cs="Times New Roman"/>
                <w:lang w:val="pl-PL"/>
              </w:rPr>
              <w:t xml:space="preserve"> aspekty prawne i </w:t>
            </w:r>
            <w:r w:rsidR="002A4A40" w:rsidRPr="00C705DE">
              <w:rPr>
                <w:rFonts w:ascii="Corbel" w:hAnsi="Corbel" w:cs="Times New Roman"/>
                <w:lang w:val="pl-PL"/>
              </w:rPr>
              <w:t xml:space="preserve">etyczne </w:t>
            </w:r>
            <w:r w:rsidR="00216128" w:rsidRPr="00C705DE">
              <w:rPr>
                <w:rFonts w:ascii="Corbel" w:hAnsi="Corbel" w:cs="Times New Roman"/>
                <w:lang w:val="pl-PL"/>
              </w:rPr>
              <w:t xml:space="preserve">podejmowanych działań </w:t>
            </w:r>
            <w:r w:rsidR="002A4A40" w:rsidRPr="00C705DE">
              <w:rPr>
                <w:rFonts w:ascii="Corbel" w:hAnsi="Corbel" w:cs="Times New Roman"/>
                <w:lang w:val="pl-PL"/>
              </w:rPr>
              <w:t>w obszarze wykonywanej profesji własnej i innych.</w:t>
            </w:r>
          </w:p>
        </w:tc>
        <w:tc>
          <w:tcPr>
            <w:tcW w:w="1873" w:type="dxa"/>
          </w:tcPr>
          <w:p w:rsidR="00E25C68" w:rsidRPr="00C705DE" w:rsidRDefault="007C73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05D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D77A15" w:rsidRPr="00C705D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Pr="00C705D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C705D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705DE">
        <w:rPr>
          <w:rFonts w:ascii="Corbel" w:hAnsi="Corbel"/>
          <w:b/>
          <w:sz w:val="24"/>
          <w:szCs w:val="24"/>
        </w:rPr>
        <w:t>3.3</w:t>
      </w:r>
      <w:r w:rsidR="001D7B54" w:rsidRPr="00C705DE">
        <w:rPr>
          <w:rFonts w:ascii="Corbel" w:hAnsi="Corbel"/>
          <w:b/>
          <w:sz w:val="24"/>
          <w:szCs w:val="24"/>
        </w:rPr>
        <w:t xml:space="preserve"> </w:t>
      </w:r>
      <w:r w:rsidR="0085747A" w:rsidRPr="00C705DE">
        <w:rPr>
          <w:rFonts w:ascii="Corbel" w:hAnsi="Corbel"/>
          <w:b/>
          <w:sz w:val="24"/>
          <w:szCs w:val="24"/>
        </w:rPr>
        <w:t>T</w:t>
      </w:r>
      <w:r w:rsidR="001D7B54" w:rsidRPr="00C705D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705DE">
        <w:rPr>
          <w:rFonts w:ascii="Corbel" w:hAnsi="Corbel"/>
          <w:sz w:val="24"/>
          <w:szCs w:val="24"/>
        </w:rPr>
        <w:t xml:space="preserve">  </w:t>
      </w:r>
    </w:p>
    <w:p w:rsidR="0085747A" w:rsidRPr="00C705D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705D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C705D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705DE" w:rsidTr="00923D7D">
        <w:tc>
          <w:tcPr>
            <w:tcW w:w="9639" w:type="dxa"/>
          </w:tcPr>
          <w:p w:rsidR="0085747A" w:rsidRPr="00C705D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05D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86552" w:rsidRPr="00C705DE" w:rsidTr="00923D7D">
        <w:tc>
          <w:tcPr>
            <w:tcW w:w="9639" w:type="dxa"/>
          </w:tcPr>
          <w:p w:rsidR="00586552" w:rsidRPr="00C705DE" w:rsidRDefault="00586552" w:rsidP="00CB7B1F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C705DE">
              <w:rPr>
                <w:rFonts w:ascii="Corbel" w:hAnsi="Corbel"/>
                <w:sz w:val="24"/>
                <w:szCs w:val="24"/>
              </w:rPr>
              <w:t xml:space="preserve">Zagadnienia związane  z państwem i prawem -jednostka  funkcjonująca w społeczeństwie , a prawo: warunki prestiżu prawa w społeczeństwie; dysfunkcjonalność prawa i jej  przejawy, jako  jeden z istotnych  czynników  zachowań dewiacyjnych i kryminogennych - założenia na gruncie  doktryny, a rzeczywistość (teorie : deprywacji ,:niespójności czynników statusu, a prawo -G. </w:t>
            </w:r>
            <w:proofErr w:type="spellStart"/>
            <w:r w:rsidRPr="00C705DE">
              <w:rPr>
                <w:rFonts w:ascii="Corbel" w:hAnsi="Corbel"/>
                <w:sz w:val="24"/>
                <w:szCs w:val="24"/>
              </w:rPr>
              <w:t>Lenskyego</w:t>
            </w:r>
            <w:proofErr w:type="spellEnd"/>
            <w:r w:rsidRPr="00C705DE">
              <w:rPr>
                <w:rFonts w:ascii="Corbel" w:hAnsi="Corbel"/>
                <w:sz w:val="24"/>
                <w:szCs w:val="24"/>
              </w:rPr>
              <w:t xml:space="preserve"> ; anomii ( E. </w:t>
            </w:r>
            <w:proofErr w:type="spellStart"/>
            <w:r w:rsidRPr="00C705DE">
              <w:rPr>
                <w:rFonts w:ascii="Corbel" w:hAnsi="Corbel"/>
                <w:sz w:val="24"/>
                <w:szCs w:val="24"/>
              </w:rPr>
              <w:t>Durkheim,G.Sorel</w:t>
            </w:r>
            <w:proofErr w:type="spellEnd"/>
            <w:r w:rsidRPr="00C705DE">
              <w:rPr>
                <w:rFonts w:ascii="Corbel" w:hAnsi="Corbel"/>
                <w:sz w:val="24"/>
                <w:szCs w:val="24"/>
              </w:rPr>
              <w:t xml:space="preserve">  ,R. K. </w:t>
            </w:r>
            <w:proofErr w:type="spellStart"/>
            <w:r w:rsidRPr="00C705DE">
              <w:rPr>
                <w:rFonts w:ascii="Corbel" w:hAnsi="Corbel"/>
                <w:sz w:val="24"/>
                <w:szCs w:val="24"/>
              </w:rPr>
              <w:t>Merton</w:t>
            </w:r>
            <w:proofErr w:type="spellEnd"/>
            <w:r w:rsidRPr="00C705DE">
              <w:rPr>
                <w:rFonts w:ascii="Corbel" w:hAnsi="Corbel"/>
                <w:sz w:val="24"/>
                <w:szCs w:val="24"/>
              </w:rPr>
              <w:t>); podmiotowość prawna</w:t>
            </w:r>
            <w:r w:rsidR="00216128" w:rsidRPr="00C705DE">
              <w:rPr>
                <w:rFonts w:ascii="Corbel" w:hAnsi="Corbel"/>
                <w:sz w:val="24"/>
                <w:szCs w:val="24"/>
              </w:rPr>
              <w:t xml:space="preserve">  i prawa </w:t>
            </w:r>
            <w:r w:rsidR="00216128" w:rsidRPr="00C705DE">
              <w:rPr>
                <w:rFonts w:ascii="Corbel" w:hAnsi="Corbel"/>
                <w:sz w:val="24"/>
                <w:szCs w:val="24"/>
              </w:rPr>
              <w:lastRenderedPageBreak/>
              <w:t>podmiotowe  jednostki</w:t>
            </w:r>
            <w:r w:rsidRPr="00C705D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86552" w:rsidRPr="00C705DE" w:rsidTr="00923D7D">
        <w:tc>
          <w:tcPr>
            <w:tcW w:w="9639" w:type="dxa"/>
          </w:tcPr>
          <w:p w:rsidR="00586552" w:rsidRPr="00C705DE" w:rsidRDefault="00586552" w:rsidP="00586552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05DE">
              <w:rPr>
                <w:rFonts w:ascii="Corbel" w:hAnsi="Corbel"/>
                <w:sz w:val="24"/>
                <w:szCs w:val="24"/>
              </w:rPr>
              <w:lastRenderedPageBreak/>
              <w:t xml:space="preserve">Problematyka  prewencji ogólnej i działań </w:t>
            </w:r>
            <w:proofErr w:type="spellStart"/>
            <w:r w:rsidRPr="00C705DE">
              <w:rPr>
                <w:rFonts w:ascii="Corbel" w:hAnsi="Corbel"/>
                <w:sz w:val="24"/>
                <w:szCs w:val="24"/>
              </w:rPr>
              <w:t>szczególnoprewencyjnych</w:t>
            </w:r>
            <w:proofErr w:type="spellEnd"/>
            <w:r w:rsidRPr="00C705DE">
              <w:rPr>
                <w:rFonts w:ascii="Corbel" w:hAnsi="Corbel"/>
                <w:sz w:val="24"/>
                <w:szCs w:val="24"/>
              </w:rPr>
              <w:t xml:space="preserve"> w prawie karnym -</w:t>
            </w:r>
          </w:p>
          <w:p w:rsidR="00586552" w:rsidRPr="00C705DE" w:rsidRDefault="00586552" w:rsidP="00586552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05DE">
              <w:rPr>
                <w:rFonts w:ascii="Corbel" w:hAnsi="Corbel"/>
                <w:sz w:val="24"/>
                <w:szCs w:val="24"/>
              </w:rPr>
              <w:t>przestępstwo – zagadnienia  podstawowe : definicja przestępstwa , ustawowe znamiona  przestępstwa ( podmiot  przestępstwa, przedmiot , strona podmiotowa  przestępstwa – wina ( definicja  pojęcia, rodzaje); strona  przedmiotowa  przestępstwa, związek przyczynowy ; formy popełnienia  przestępstwa  i ich karalność  w polskim prawie karnym z perspektywy rodzaju  sprawstwa ( sprawstwo; współsprawstwo , podżeganie, pomocnictwo)  ; form stad</w:t>
            </w:r>
            <w:r w:rsidR="00F52CC1" w:rsidRPr="00C705DE">
              <w:rPr>
                <w:rFonts w:ascii="Corbel" w:hAnsi="Corbel"/>
                <w:sz w:val="24"/>
                <w:szCs w:val="24"/>
              </w:rPr>
              <w:t>ialnych przestępstwa (</w:t>
            </w:r>
            <w:r w:rsidRPr="00C705DE">
              <w:rPr>
                <w:rFonts w:ascii="Corbel" w:hAnsi="Corbel"/>
                <w:sz w:val="24"/>
                <w:szCs w:val="24"/>
              </w:rPr>
              <w:t>zamiar , przygotowanie, usiłowanie, dokonanie ); typ przestępstwa  (podstawowy ,kwalifikowany ).</w:t>
            </w:r>
          </w:p>
          <w:p w:rsidR="00586552" w:rsidRPr="00C705DE" w:rsidRDefault="00586552" w:rsidP="00586552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05DE">
              <w:rPr>
                <w:rFonts w:ascii="Corbel" w:hAnsi="Corbel"/>
                <w:sz w:val="24"/>
                <w:szCs w:val="24"/>
              </w:rPr>
              <w:t>Przestępczość we współczesnym społeczeństwie i jej zróżnicowanie np. polskich statystyk.</w:t>
            </w:r>
          </w:p>
        </w:tc>
      </w:tr>
      <w:tr w:rsidR="00586552" w:rsidRPr="00C705DE" w:rsidTr="00923D7D">
        <w:tc>
          <w:tcPr>
            <w:tcW w:w="9639" w:type="dxa"/>
          </w:tcPr>
          <w:p w:rsidR="00586552" w:rsidRPr="00C705DE" w:rsidRDefault="00586552" w:rsidP="00F52CC1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05DE">
              <w:rPr>
                <w:rFonts w:ascii="Corbel" w:hAnsi="Corbel"/>
                <w:sz w:val="24"/>
                <w:szCs w:val="24"/>
              </w:rPr>
              <w:t>Kara kryminalna : pojęcie  kary kryminalnej i jej racjonalizacja  na gruncie doktryny prawa karnego i  kodeksu karnego; rodzaje  kr  kryminalnych w pols</w:t>
            </w:r>
            <w:r w:rsidR="00F52CC1" w:rsidRPr="00C705DE">
              <w:rPr>
                <w:rFonts w:ascii="Corbel" w:hAnsi="Corbel"/>
                <w:sz w:val="24"/>
                <w:szCs w:val="24"/>
              </w:rPr>
              <w:t>kim  kodeksie  karnym ( grzywna</w:t>
            </w:r>
            <w:r w:rsidRPr="00C705DE">
              <w:rPr>
                <w:rFonts w:ascii="Corbel" w:hAnsi="Corbel"/>
                <w:sz w:val="24"/>
                <w:szCs w:val="24"/>
              </w:rPr>
              <w:t>;</w:t>
            </w:r>
            <w:r w:rsidR="00F52CC1" w:rsidRPr="00C705D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05DE">
              <w:rPr>
                <w:rFonts w:ascii="Corbel" w:hAnsi="Corbel"/>
                <w:sz w:val="24"/>
                <w:szCs w:val="24"/>
              </w:rPr>
              <w:t>ograniczenie wolności ; tzw. kara- terminoweg</w:t>
            </w:r>
            <w:r w:rsidR="00F52CC1" w:rsidRPr="00C705DE">
              <w:rPr>
                <w:rFonts w:ascii="Corbel" w:hAnsi="Corbel"/>
                <w:sz w:val="24"/>
                <w:szCs w:val="24"/>
              </w:rPr>
              <w:t>o pozbawienia wolności, 25 lat</w:t>
            </w:r>
            <w:r w:rsidRPr="00C705DE">
              <w:rPr>
                <w:rFonts w:ascii="Corbel" w:hAnsi="Corbel"/>
                <w:sz w:val="24"/>
                <w:szCs w:val="24"/>
              </w:rPr>
              <w:t xml:space="preserve">; dożywocie); </w:t>
            </w:r>
            <w:r w:rsidR="00F52CC1" w:rsidRPr="00C705DE">
              <w:rPr>
                <w:rFonts w:ascii="Corbel" w:hAnsi="Corbel"/>
                <w:sz w:val="24"/>
                <w:szCs w:val="24"/>
              </w:rPr>
              <w:t xml:space="preserve">środki karne </w:t>
            </w:r>
            <w:r w:rsidRPr="00C705DE">
              <w:rPr>
                <w:rFonts w:ascii="Corbel" w:hAnsi="Corbel"/>
                <w:sz w:val="24"/>
                <w:szCs w:val="24"/>
              </w:rPr>
              <w:t>i ich zróżnicowanie ; paradygmaty sądowego wymiaru kary; kara długoterminowego pozbawienia wolności i jej kontrowersyjność  w świetle  doktryny praw karnego i praktyki penitencjarnej; kara śmierci, jako jeden z  instrumentów  polityki zapobiegania  przestępczości w niektórych państwach , jej eliminacja w polskim kodeksie karnym  - kontrowersje z perspektywy „prawa intuicyjnego „ przedstawicieli  niektórych kręgów społecznych .</w:t>
            </w:r>
          </w:p>
        </w:tc>
      </w:tr>
      <w:tr w:rsidR="00586552" w:rsidRPr="00C705DE" w:rsidTr="00923D7D">
        <w:tc>
          <w:tcPr>
            <w:tcW w:w="9639" w:type="dxa"/>
          </w:tcPr>
          <w:p w:rsidR="00586552" w:rsidRPr="00C705DE" w:rsidRDefault="00586552" w:rsidP="00CB7B1F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C705DE">
              <w:rPr>
                <w:rFonts w:ascii="Corbel" w:hAnsi="Corbel"/>
                <w:sz w:val="24"/>
                <w:szCs w:val="24"/>
              </w:rPr>
              <w:t>Kara pozbawienia wolności i jej wykonanie w Polsce:</w:t>
            </w:r>
            <w:r w:rsidR="00F52CC1" w:rsidRPr="00C705D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05DE">
              <w:rPr>
                <w:rFonts w:ascii="Corbel" w:hAnsi="Corbel"/>
                <w:sz w:val="24"/>
                <w:szCs w:val="24"/>
              </w:rPr>
              <w:t xml:space="preserve">zakład karny jako  instytucja totalna w rozumieniu E. </w:t>
            </w:r>
            <w:proofErr w:type="spellStart"/>
            <w:r w:rsidRPr="00C705DE">
              <w:rPr>
                <w:rFonts w:ascii="Corbel" w:hAnsi="Corbel"/>
                <w:sz w:val="24"/>
                <w:szCs w:val="24"/>
              </w:rPr>
              <w:t>Goffmana</w:t>
            </w:r>
            <w:proofErr w:type="spellEnd"/>
            <w:r w:rsidRPr="00C705DE">
              <w:rPr>
                <w:rFonts w:ascii="Corbel" w:hAnsi="Corbel"/>
                <w:sz w:val="24"/>
                <w:szCs w:val="24"/>
              </w:rPr>
              <w:t xml:space="preserve">  i zjawisko </w:t>
            </w:r>
            <w:proofErr w:type="spellStart"/>
            <w:r w:rsidRPr="00C705DE">
              <w:rPr>
                <w:rFonts w:ascii="Corbel" w:hAnsi="Corbel"/>
                <w:sz w:val="24"/>
                <w:szCs w:val="24"/>
              </w:rPr>
              <w:t>prizonizacji</w:t>
            </w:r>
            <w:proofErr w:type="spellEnd"/>
            <w:r w:rsidRPr="00C705DE">
              <w:rPr>
                <w:rFonts w:ascii="Corbel" w:hAnsi="Corbel"/>
                <w:sz w:val="24"/>
                <w:szCs w:val="24"/>
              </w:rPr>
              <w:t xml:space="preserve"> ;</w:t>
            </w:r>
            <w:r w:rsidR="00F52CC1" w:rsidRPr="00C705D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05DE">
              <w:rPr>
                <w:rFonts w:ascii="Corbel" w:hAnsi="Corbel"/>
                <w:sz w:val="24"/>
                <w:szCs w:val="24"/>
              </w:rPr>
              <w:t>kara długoterminowego pozbawienia wolności i jej kontrowersyjność  w świetle  doktryny</w:t>
            </w:r>
            <w:r w:rsidR="00F52CC1" w:rsidRPr="00C705D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05DE">
              <w:rPr>
                <w:rFonts w:ascii="Corbel" w:hAnsi="Corbel"/>
                <w:sz w:val="24"/>
                <w:szCs w:val="24"/>
              </w:rPr>
              <w:t>i praktyki penitencjarnej;</w:t>
            </w:r>
            <w:r w:rsidR="00F52CC1" w:rsidRPr="00C705D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05DE">
              <w:rPr>
                <w:rFonts w:ascii="Corbel" w:hAnsi="Corbel"/>
                <w:sz w:val="24"/>
                <w:szCs w:val="24"/>
              </w:rPr>
              <w:t xml:space="preserve">idea  wolnej progresji  i jej  realizacja  w polskiej </w:t>
            </w:r>
            <w:proofErr w:type="spellStart"/>
            <w:r w:rsidRPr="00C705DE">
              <w:rPr>
                <w:rFonts w:ascii="Corbel" w:hAnsi="Corbel"/>
                <w:sz w:val="24"/>
                <w:szCs w:val="24"/>
              </w:rPr>
              <w:t>penitencjarystyce</w:t>
            </w:r>
            <w:proofErr w:type="spellEnd"/>
            <w:r w:rsidRPr="00C705DE">
              <w:rPr>
                <w:rFonts w:ascii="Corbel" w:hAnsi="Corbel"/>
                <w:sz w:val="24"/>
                <w:szCs w:val="24"/>
              </w:rPr>
              <w:t xml:space="preserve"> ;</w:t>
            </w:r>
            <w:r w:rsidR="00F52CC1" w:rsidRPr="00C705D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05DE">
              <w:rPr>
                <w:rFonts w:ascii="Corbel" w:hAnsi="Corbel"/>
                <w:sz w:val="24"/>
                <w:szCs w:val="24"/>
              </w:rPr>
              <w:t>klasyfikacja osadzonych i jej kryteria;</w:t>
            </w:r>
            <w:r w:rsidR="00F52CC1" w:rsidRPr="00C705D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05DE">
              <w:rPr>
                <w:rFonts w:ascii="Corbel" w:hAnsi="Corbel"/>
                <w:sz w:val="24"/>
                <w:szCs w:val="24"/>
              </w:rPr>
              <w:t>rodzaje zakładów  karnych , w kontekście osoby osadzonego;</w:t>
            </w:r>
            <w:r w:rsidR="00F52CC1" w:rsidRPr="00C705D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05DE">
              <w:rPr>
                <w:rFonts w:ascii="Corbel" w:hAnsi="Corbel"/>
                <w:sz w:val="24"/>
                <w:szCs w:val="24"/>
              </w:rPr>
              <w:t>typy zakładów  karnych z perspektywy  izolacji od społeczeństwa  i wymogów  porządku</w:t>
            </w:r>
            <w:r w:rsidR="00F52CC1" w:rsidRPr="00C705D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05DE">
              <w:rPr>
                <w:rFonts w:ascii="Corbel" w:hAnsi="Corbel"/>
                <w:sz w:val="24"/>
                <w:szCs w:val="24"/>
              </w:rPr>
              <w:t>w  jednostce penitencjarnej z uwagi na bezpieczeństwo ;</w:t>
            </w:r>
            <w:r w:rsidR="00F52CC1" w:rsidRPr="00C705DE">
              <w:rPr>
                <w:rFonts w:ascii="Corbel" w:hAnsi="Corbel"/>
                <w:sz w:val="24"/>
                <w:szCs w:val="24"/>
              </w:rPr>
              <w:t xml:space="preserve"> systemy odbywania  kary</w:t>
            </w:r>
            <w:r w:rsidRPr="00C705DE">
              <w:rPr>
                <w:rFonts w:ascii="Corbel" w:hAnsi="Corbel"/>
                <w:sz w:val="24"/>
                <w:szCs w:val="24"/>
              </w:rPr>
              <w:t>;</w:t>
            </w:r>
            <w:r w:rsidR="00F52CC1" w:rsidRPr="00C705DE">
              <w:rPr>
                <w:rFonts w:ascii="Corbel" w:hAnsi="Corbel"/>
                <w:sz w:val="24"/>
                <w:szCs w:val="24"/>
              </w:rPr>
              <w:t xml:space="preserve"> nagrody i kary dyscyplinarne; </w:t>
            </w:r>
            <w:r w:rsidRPr="00C705DE">
              <w:rPr>
                <w:rFonts w:ascii="Corbel" w:hAnsi="Corbel"/>
                <w:sz w:val="24"/>
                <w:szCs w:val="24"/>
              </w:rPr>
              <w:t>obowiązki skazanego i jego prawa  .</w:t>
            </w:r>
          </w:p>
          <w:p w:rsidR="00586552" w:rsidRPr="00C705DE" w:rsidRDefault="00586552" w:rsidP="00CB7B1F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C705DE">
              <w:rPr>
                <w:rFonts w:ascii="Corbel" w:hAnsi="Corbel"/>
                <w:sz w:val="24"/>
                <w:szCs w:val="24"/>
              </w:rPr>
              <w:t xml:space="preserve">Monitoring  elektroniczny – specyfika </w:t>
            </w:r>
            <w:r w:rsidR="00F52CC1" w:rsidRPr="00C705DE">
              <w:rPr>
                <w:rFonts w:ascii="Corbel" w:hAnsi="Corbel"/>
                <w:sz w:val="24"/>
                <w:szCs w:val="24"/>
              </w:rPr>
              <w:t>, pozytywne i negatywne aspekty</w:t>
            </w:r>
            <w:r w:rsidRPr="00C705DE">
              <w:rPr>
                <w:rFonts w:ascii="Corbel" w:hAnsi="Corbel"/>
                <w:sz w:val="24"/>
                <w:szCs w:val="24"/>
              </w:rPr>
              <w:t>.</w:t>
            </w:r>
          </w:p>
          <w:p w:rsidR="00586552" w:rsidRPr="00C705DE" w:rsidRDefault="00586552" w:rsidP="00F52CC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C705DE">
              <w:rPr>
                <w:rFonts w:ascii="Corbel" w:hAnsi="Corbel"/>
                <w:sz w:val="24"/>
                <w:szCs w:val="24"/>
              </w:rPr>
              <w:t>Zakłady karne  prywatne na wzór  rozwiązań w Stanach Zjednoczonych  , jako swois</w:t>
            </w:r>
            <w:r w:rsidR="00F52CC1" w:rsidRPr="00C705DE">
              <w:rPr>
                <w:rFonts w:ascii="Corbel" w:hAnsi="Corbel"/>
                <w:sz w:val="24"/>
                <w:szCs w:val="24"/>
              </w:rPr>
              <w:t>ta  a</w:t>
            </w:r>
            <w:r w:rsidRPr="00C705DE">
              <w:rPr>
                <w:rFonts w:ascii="Corbel" w:hAnsi="Corbel"/>
                <w:sz w:val="24"/>
                <w:szCs w:val="24"/>
              </w:rPr>
              <w:t>lternatywa dla  polskiej penitencjarystyki.</w:t>
            </w:r>
          </w:p>
        </w:tc>
      </w:tr>
      <w:tr w:rsidR="00586552" w:rsidRPr="00C705DE" w:rsidTr="00923D7D">
        <w:tc>
          <w:tcPr>
            <w:tcW w:w="9639" w:type="dxa"/>
          </w:tcPr>
          <w:p w:rsidR="00F52CC1" w:rsidRPr="00C705DE" w:rsidRDefault="00586552" w:rsidP="00CB7B1F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C705DE">
              <w:rPr>
                <w:rFonts w:ascii="Corbel" w:hAnsi="Corbel"/>
                <w:sz w:val="24"/>
                <w:szCs w:val="24"/>
              </w:rPr>
              <w:t>Zagrożenie nieprzystosowaniem społecznym ,  nieprzystosowanie społecz</w:t>
            </w:r>
            <w:r w:rsidR="00F52CC1" w:rsidRPr="00C705DE">
              <w:rPr>
                <w:rFonts w:ascii="Corbel" w:hAnsi="Corbel"/>
                <w:sz w:val="24"/>
                <w:szCs w:val="24"/>
              </w:rPr>
              <w:t>ne  i demoralizacji nieletnich</w:t>
            </w:r>
            <w:r w:rsidRPr="00C705DE">
              <w:rPr>
                <w:rFonts w:ascii="Corbel" w:hAnsi="Corbel"/>
                <w:sz w:val="24"/>
                <w:szCs w:val="24"/>
              </w:rPr>
              <w:t>, a  regulacje  prawne.</w:t>
            </w:r>
          </w:p>
          <w:p w:rsidR="00586552" w:rsidRPr="00C705DE" w:rsidRDefault="00586552" w:rsidP="00CB7B1F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C705DE">
              <w:rPr>
                <w:rFonts w:ascii="Corbel" w:hAnsi="Corbel"/>
                <w:sz w:val="24"/>
                <w:szCs w:val="24"/>
              </w:rPr>
              <w:t>Przestępczość  nieletnich i jej etiologia  z perspektywy</w:t>
            </w:r>
            <w:r w:rsidR="00F52CC1" w:rsidRPr="00C705D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05DE">
              <w:rPr>
                <w:rFonts w:ascii="Corbel" w:hAnsi="Corbel"/>
                <w:sz w:val="24"/>
                <w:szCs w:val="24"/>
              </w:rPr>
              <w:t>makro,</w:t>
            </w:r>
            <w:r w:rsidR="00F52CC1" w:rsidRPr="00C705D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F52CC1" w:rsidRPr="00C705DE">
              <w:rPr>
                <w:rFonts w:ascii="Corbel" w:hAnsi="Corbel"/>
                <w:sz w:val="24"/>
                <w:szCs w:val="24"/>
              </w:rPr>
              <w:t>mezo</w:t>
            </w:r>
            <w:proofErr w:type="spellEnd"/>
            <w:r w:rsidR="00F52CC1" w:rsidRPr="00C705DE">
              <w:rPr>
                <w:rFonts w:ascii="Corbel" w:hAnsi="Corbel"/>
                <w:sz w:val="24"/>
                <w:szCs w:val="24"/>
              </w:rPr>
              <w:t xml:space="preserve"> i mikro- strukturalnej (</w:t>
            </w:r>
            <w:r w:rsidRPr="00C705DE">
              <w:rPr>
                <w:rFonts w:ascii="Corbel" w:hAnsi="Corbel"/>
                <w:sz w:val="24"/>
                <w:szCs w:val="24"/>
              </w:rPr>
              <w:t>społeczeństwo globalne, środowisko lokalne , rodzina ).</w:t>
            </w:r>
          </w:p>
        </w:tc>
      </w:tr>
      <w:tr w:rsidR="00586552" w:rsidRPr="00C705DE" w:rsidTr="00923D7D">
        <w:tc>
          <w:tcPr>
            <w:tcW w:w="9639" w:type="dxa"/>
          </w:tcPr>
          <w:p w:rsidR="00586552" w:rsidRPr="00C705DE" w:rsidRDefault="00586552" w:rsidP="00CB7B1F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C705DE">
              <w:rPr>
                <w:rFonts w:ascii="Corbel" w:hAnsi="Corbel"/>
                <w:sz w:val="24"/>
                <w:szCs w:val="24"/>
              </w:rPr>
              <w:t>Zja</w:t>
            </w:r>
            <w:r w:rsidR="00F52CC1" w:rsidRPr="00C705DE">
              <w:rPr>
                <w:rFonts w:ascii="Corbel" w:hAnsi="Corbel"/>
                <w:sz w:val="24"/>
                <w:szCs w:val="24"/>
              </w:rPr>
              <w:t>wiska  patologiczne  , a  prawo</w:t>
            </w:r>
            <w:r w:rsidRPr="00C705DE">
              <w:rPr>
                <w:rFonts w:ascii="Corbel" w:hAnsi="Corbel"/>
                <w:sz w:val="24"/>
                <w:szCs w:val="24"/>
              </w:rPr>
              <w:t>:</w:t>
            </w:r>
            <w:r w:rsidR="00F52CC1" w:rsidRPr="00C705D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05DE">
              <w:rPr>
                <w:rFonts w:ascii="Corbel" w:hAnsi="Corbel"/>
                <w:sz w:val="24"/>
                <w:szCs w:val="24"/>
              </w:rPr>
              <w:t>narkomania,</w:t>
            </w:r>
            <w:r w:rsidR="00F52CC1" w:rsidRPr="00C705D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05DE">
              <w:rPr>
                <w:rFonts w:ascii="Corbel" w:hAnsi="Corbel"/>
                <w:sz w:val="24"/>
                <w:szCs w:val="24"/>
              </w:rPr>
              <w:t>alkoholizm ,</w:t>
            </w:r>
            <w:r w:rsidR="00F52CC1" w:rsidRPr="00C705D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05DE">
              <w:rPr>
                <w:rFonts w:ascii="Corbel" w:hAnsi="Corbel"/>
                <w:sz w:val="24"/>
                <w:szCs w:val="24"/>
              </w:rPr>
              <w:t>prostytucja ;</w:t>
            </w:r>
            <w:r w:rsidR="00F52CC1" w:rsidRPr="00C705D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05DE">
              <w:rPr>
                <w:rFonts w:ascii="Corbel" w:hAnsi="Corbel"/>
                <w:sz w:val="24"/>
                <w:szCs w:val="24"/>
              </w:rPr>
              <w:t>przemoc  w rodzinie , jako delikt cywilny (kodeks  cywilny ) i przestępstwo [ kodeks  karny -</w:t>
            </w:r>
            <w:r w:rsidR="00F52CC1" w:rsidRPr="00C705D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05DE">
              <w:rPr>
                <w:rFonts w:ascii="Corbel" w:hAnsi="Corbel"/>
                <w:sz w:val="24"/>
                <w:szCs w:val="24"/>
              </w:rPr>
              <w:t>przeciwko : życiu i zdrowiu , wolności seksualnej  i obyczajności , wolności , rodzinie i opiece ) ].</w:t>
            </w:r>
          </w:p>
        </w:tc>
      </w:tr>
    </w:tbl>
    <w:p w:rsidR="0085747A" w:rsidRPr="00C705D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C705D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705D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705DE">
        <w:rPr>
          <w:rFonts w:ascii="Corbel" w:hAnsi="Corbel"/>
          <w:sz w:val="24"/>
          <w:szCs w:val="24"/>
        </w:rPr>
        <w:t xml:space="preserve">, </w:t>
      </w:r>
      <w:r w:rsidRPr="00C705D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C705D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705DE" w:rsidTr="00923D7D">
        <w:tc>
          <w:tcPr>
            <w:tcW w:w="9639" w:type="dxa"/>
          </w:tcPr>
          <w:p w:rsidR="0085747A" w:rsidRPr="00C705D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05D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705DE" w:rsidTr="00923D7D">
        <w:tc>
          <w:tcPr>
            <w:tcW w:w="9639" w:type="dxa"/>
          </w:tcPr>
          <w:p w:rsidR="0085747A" w:rsidRPr="00C705DE" w:rsidRDefault="00FF58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05DE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C705D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C705D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705DE">
        <w:rPr>
          <w:rFonts w:ascii="Corbel" w:hAnsi="Corbel"/>
          <w:smallCaps w:val="0"/>
          <w:szCs w:val="24"/>
        </w:rPr>
        <w:lastRenderedPageBreak/>
        <w:t>3.4 Metody dydaktyczne</w:t>
      </w:r>
      <w:r w:rsidRPr="00C705D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Pr="00C705DE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C705DE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705DE">
        <w:rPr>
          <w:rFonts w:ascii="Corbel" w:hAnsi="Corbel"/>
          <w:b w:val="0"/>
          <w:smallCaps w:val="0"/>
          <w:szCs w:val="24"/>
        </w:rPr>
        <w:t>Wykład: wy</w:t>
      </w:r>
      <w:r w:rsidR="00F52CC1" w:rsidRPr="00C705DE">
        <w:rPr>
          <w:rFonts w:ascii="Corbel" w:hAnsi="Corbel"/>
          <w:b w:val="0"/>
          <w:smallCaps w:val="0"/>
          <w:szCs w:val="24"/>
        </w:rPr>
        <w:t>kład problemowy</w:t>
      </w:r>
      <w:r w:rsidRPr="00C705DE">
        <w:rPr>
          <w:rFonts w:ascii="Corbel" w:hAnsi="Corbel"/>
          <w:b w:val="0"/>
          <w:smallCaps w:val="0"/>
          <w:szCs w:val="24"/>
        </w:rPr>
        <w:t>, dyskusja.</w:t>
      </w:r>
    </w:p>
    <w:p w:rsidR="00E960BB" w:rsidRPr="00C705D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C705D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705DE">
        <w:rPr>
          <w:rFonts w:ascii="Corbel" w:hAnsi="Corbel"/>
          <w:smallCaps w:val="0"/>
          <w:szCs w:val="24"/>
        </w:rPr>
        <w:t xml:space="preserve">4. </w:t>
      </w:r>
      <w:r w:rsidR="0085747A" w:rsidRPr="00C705DE">
        <w:rPr>
          <w:rFonts w:ascii="Corbel" w:hAnsi="Corbel"/>
          <w:smallCaps w:val="0"/>
          <w:szCs w:val="24"/>
        </w:rPr>
        <w:t>METODY I KRYTERIA OCENY</w:t>
      </w:r>
      <w:r w:rsidR="009F4610" w:rsidRPr="00C705DE">
        <w:rPr>
          <w:rFonts w:ascii="Corbel" w:hAnsi="Corbel"/>
          <w:smallCaps w:val="0"/>
          <w:szCs w:val="24"/>
        </w:rPr>
        <w:t xml:space="preserve"> </w:t>
      </w:r>
    </w:p>
    <w:p w:rsidR="00923D7D" w:rsidRPr="00C705D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C705D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705D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705DE">
        <w:rPr>
          <w:rFonts w:ascii="Corbel" w:hAnsi="Corbel"/>
          <w:smallCaps w:val="0"/>
          <w:szCs w:val="24"/>
        </w:rPr>
        <w:t>uczenia się</w:t>
      </w:r>
    </w:p>
    <w:p w:rsidR="0085747A" w:rsidRPr="00C705D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C705DE" w:rsidTr="00C05F44">
        <w:tc>
          <w:tcPr>
            <w:tcW w:w="1985" w:type="dxa"/>
            <w:vAlign w:val="center"/>
          </w:tcPr>
          <w:p w:rsidR="0085747A" w:rsidRPr="00C705D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05D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C705D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C705D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C705D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05D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C705D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05D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705D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705D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C705DE" w:rsidTr="00C05F44">
        <w:tc>
          <w:tcPr>
            <w:tcW w:w="1985" w:type="dxa"/>
          </w:tcPr>
          <w:p w:rsidR="0085747A" w:rsidRPr="00C705D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05DE">
              <w:rPr>
                <w:rFonts w:ascii="Corbel" w:hAnsi="Corbel"/>
                <w:b w:val="0"/>
                <w:szCs w:val="24"/>
              </w:rPr>
              <w:t>Ek</w:t>
            </w:r>
            <w:r w:rsidR="0085747A" w:rsidRPr="00C705D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705DE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05DE"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:rsidR="0085747A" w:rsidRPr="00C705D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05DE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C705DE" w:rsidTr="00C05F44">
        <w:tc>
          <w:tcPr>
            <w:tcW w:w="1985" w:type="dxa"/>
          </w:tcPr>
          <w:p w:rsidR="0085747A" w:rsidRPr="00C705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05D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C705DE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05DE"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:rsidR="0085747A" w:rsidRPr="00C705DE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05DE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C705DE" w:rsidTr="00C05F44">
        <w:tc>
          <w:tcPr>
            <w:tcW w:w="1985" w:type="dxa"/>
          </w:tcPr>
          <w:p w:rsidR="00C542A5" w:rsidRPr="00C705D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05D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C705DE" w:rsidRDefault="00F52CC1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05DE"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:rsidR="00C542A5" w:rsidRPr="00C705DE" w:rsidRDefault="00F52CC1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05DE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C705DE" w:rsidTr="00C05F44">
        <w:tc>
          <w:tcPr>
            <w:tcW w:w="1985" w:type="dxa"/>
          </w:tcPr>
          <w:p w:rsidR="00C542A5" w:rsidRPr="00C705D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05D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Pr="00C705DE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05DE">
              <w:rPr>
                <w:rFonts w:ascii="Corbel" w:hAnsi="Corbel"/>
                <w:b w:val="0"/>
                <w:szCs w:val="24"/>
              </w:rPr>
              <w:t>praca zaliczeniowa, udział w dyskusji</w:t>
            </w:r>
          </w:p>
        </w:tc>
        <w:tc>
          <w:tcPr>
            <w:tcW w:w="2126" w:type="dxa"/>
          </w:tcPr>
          <w:p w:rsidR="00C542A5" w:rsidRPr="00C705D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05DE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C705DE" w:rsidTr="00C05F44">
        <w:tc>
          <w:tcPr>
            <w:tcW w:w="1985" w:type="dxa"/>
          </w:tcPr>
          <w:p w:rsidR="00C542A5" w:rsidRPr="00C705D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05D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Pr="00C705DE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05DE"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:rsidR="00C542A5" w:rsidRPr="00C705DE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05DE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C705D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705D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705DE">
        <w:rPr>
          <w:rFonts w:ascii="Corbel" w:hAnsi="Corbel"/>
          <w:smallCaps w:val="0"/>
          <w:szCs w:val="24"/>
        </w:rPr>
        <w:t xml:space="preserve">4.2 </w:t>
      </w:r>
      <w:r w:rsidR="0085747A" w:rsidRPr="00C705D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705DE">
        <w:rPr>
          <w:rFonts w:ascii="Corbel" w:hAnsi="Corbel"/>
          <w:smallCaps w:val="0"/>
          <w:szCs w:val="24"/>
        </w:rPr>
        <w:t xml:space="preserve"> </w:t>
      </w:r>
    </w:p>
    <w:p w:rsidR="00923D7D" w:rsidRPr="00C705D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705DE" w:rsidTr="00923D7D">
        <w:tc>
          <w:tcPr>
            <w:tcW w:w="9670" w:type="dxa"/>
          </w:tcPr>
          <w:p w:rsidR="0085747A" w:rsidRPr="00C705DE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05DE">
              <w:rPr>
                <w:rFonts w:ascii="Corbel" w:hAnsi="Corbel"/>
                <w:b w:val="0"/>
                <w:smallCaps w:val="0"/>
                <w:szCs w:val="24"/>
              </w:rPr>
              <w:t>Praca zaliczeniowa  zawierająca  trzy kazusy  sformułowane  przez studenta z dokonaną  przez niego  ich analizą w oparciu o  przepisy prawa obejmujące  w swej  treści zakresem  przedmiotowym  regulacje  prawne  w Polsce  dotyczące profilaktyki i resocjalizacji.</w:t>
            </w:r>
          </w:p>
        </w:tc>
      </w:tr>
    </w:tbl>
    <w:p w:rsidR="0085747A" w:rsidRPr="00C705D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C705D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705DE">
        <w:rPr>
          <w:rFonts w:ascii="Corbel" w:hAnsi="Corbel"/>
          <w:b/>
          <w:sz w:val="24"/>
          <w:szCs w:val="24"/>
        </w:rPr>
        <w:t xml:space="preserve">5. </w:t>
      </w:r>
      <w:r w:rsidR="00C61DC5" w:rsidRPr="00C705D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C705D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C705DE" w:rsidTr="003E1941">
        <w:tc>
          <w:tcPr>
            <w:tcW w:w="4962" w:type="dxa"/>
            <w:vAlign w:val="center"/>
          </w:tcPr>
          <w:p w:rsidR="0085747A" w:rsidRPr="00C705D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705D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705D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705D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C705D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705D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705D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705D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705D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705DE" w:rsidTr="00923D7D">
        <w:tc>
          <w:tcPr>
            <w:tcW w:w="4962" w:type="dxa"/>
          </w:tcPr>
          <w:p w:rsidR="0085747A" w:rsidRPr="00C705D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05DE">
              <w:rPr>
                <w:rFonts w:ascii="Corbel" w:hAnsi="Corbel"/>
                <w:sz w:val="24"/>
                <w:szCs w:val="24"/>
              </w:rPr>
              <w:t>G</w:t>
            </w:r>
            <w:r w:rsidR="0085747A" w:rsidRPr="00C705D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705D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705D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705D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C705DE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C705DE">
              <w:rPr>
                <w:rFonts w:ascii="Corbel" w:hAnsi="Corbel"/>
                <w:sz w:val="24"/>
                <w:szCs w:val="24"/>
              </w:rPr>
              <w:t> </w:t>
            </w:r>
            <w:r w:rsidR="0045729E" w:rsidRPr="00C705DE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C705D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05DE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C705D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C705DE" w:rsidRDefault="00F52CC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05D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C705DE" w:rsidTr="00923D7D">
        <w:tc>
          <w:tcPr>
            <w:tcW w:w="4962" w:type="dxa"/>
          </w:tcPr>
          <w:p w:rsidR="00C61DC5" w:rsidRPr="00C705D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05D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C705D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 w:rsidRPr="00C705DE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C705D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05D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C705DE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C705DE" w:rsidRDefault="00A86535" w:rsidP="00F52C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05D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C705DE" w:rsidTr="00923D7D">
        <w:tc>
          <w:tcPr>
            <w:tcW w:w="4962" w:type="dxa"/>
          </w:tcPr>
          <w:p w:rsidR="0071620A" w:rsidRPr="00C705D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05D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705D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705D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C705DE" w:rsidRDefault="007F43DE" w:rsidP="007F43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05DE">
              <w:rPr>
                <w:rFonts w:ascii="Corbel" w:hAnsi="Corbel"/>
                <w:sz w:val="24"/>
                <w:szCs w:val="24"/>
              </w:rPr>
              <w:t>przygotowanie do zajęć, przygotowanie pracy zaliczeniowej</w:t>
            </w:r>
          </w:p>
        </w:tc>
        <w:tc>
          <w:tcPr>
            <w:tcW w:w="4677" w:type="dxa"/>
          </w:tcPr>
          <w:p w:rsidR="00C61DC5" w:rsidRPr="00C705DE" w:rsidRDefault="00F52CC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05DE"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C705DE" w:rsidTr="00923D7D">
        <w:tc>
          <w:tcPr>
            <w:tcW w:w="4962" w:type="dxa"/>
          </w:tcPr>
          <w:p w:rsidR="0085747A" w:rsidRPr="00C705D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05D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C705DE" w:rsidRDefault="00F52CC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05DE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705DE" w:rsidTr="00923D7D">
        <w:tc>
          <w:tcPr>
            <w:tcW w:w="4962" w:type="dxa"/>
          </w:tcPr>
          <w:p w:rsidR="0085747A" w:rsidRPr="00C705D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705D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C705DE" w:rsidRDefault="00F52CC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05D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C705D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705D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705D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C705D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705D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705DE">
        <w:rPr>
          <w:rFonts w:ascii="Corbel" w:hAnsi="Corbel"/>
          <w:smallCaps w:val="0"/>
          <w:szCs w:val="24"/>
        </w:rPr>
        <w:t xml:space="preserve">6. </w:t>
      </w:r>
      <w:r w:rsidR="0085747A" w:rsidRPr="00C705DE">
        <w:rPr>
          <w:rFonts w:ascii="Corbel" w:hAnsi="Corbel"/>
          <w:smallCaps w:val="0"/>
          <w:szCs w:val="24"/>
        </w:rPr>
        <w:t>PRAKTYKI ZAWO</w:t>
      </w:r>
      <w:r w:rsidR="009C1331" w:rsidRPr="00C705DE">
        <w:rPr>
          <w:rFonts w:ascii="Corbel" w:hAnsi="Corbel"/>
          <w:smallCaps w:val="0"/>
          <w:szCs w:val="24"/>
        </w:rPr>
        <w:t>DOWE W RAMACH PRZEDMIOTU</w:t>
      </w:r>
    </w:p>
    <w:p w:rsidR="0085747A" w:rsidRPr="00C705D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705DE" w:rsidTr="0071620A">
        <w:trPr>
          <w:trHeight w:val="397"/>
        </w:trPr>
        <w:tc>
          <w:tcPr>
            <w:tcW w:w="3544" w:type="dxa"/>
          </w:tcPr>
          <w:p w:rsidR="0085747A" w:rsidRPr="00C705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05D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C705D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C705DE" w:rsidTr="0071620A">
        <w:trPr>
          <w:trHeight w:val="397"/>
        </w:trPr>
        <w:tc>
          <w:tcPr>
            <w:tcW w:w="3544" w:type="dxa"/>
          </w:tcPr>
          <w:p w:rsidR="0085747A" w:rsidRPr="00C705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05D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C705D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05D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C705D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C705D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705DE">
        <w:rPr>
          <w:rFonts w:ascii="Corbel" w:hAnsi="Corbel"/>
          <w:smallCaps w:val="0"/>
          <w:szCs w:val="24"/>
        </w:rPr>
        <w:t xml:space="preserve">7. </w:t>
      </w:r>
      <w:r w:rsidR="0085747A" w:rsidRPr="00C705DE">
        <w:rPr>
          <w:rFonts w:ascii="Corbel" w:hAnsi="Corbel"/>
          <w:smallCaps w:val="0"/>
          <w:szCs w:val="24"/>
        </w:rPr>
        <w:t>LITERATURA</w:t>
      </w:r>
      <w:r w:rsidRPr="00C705DE">
        <w:rPr>
          <w:rFonts w:ascii="Corbel" w:hAnsi="Corbel"/>
          <w:smallCaps w:val="0"/>
          <w:szCs w:val="24"/>
        </w:rPr>
        <w:t xml:space="preserve"> </w:t>
      </w:r>
    </w:p>
    <w:p w:rsidR="00675843" w:rsidRPr="00C705D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C705DE" w:rsidTr="0071620A">
        <w:trPr>
          <w:trHeight w:val="397"/>
        </w:trPr>
        <w:tc>
          <w:tcPr>
            <w:tcW w:w="7513" w:type="dxa"/>
          </w:tcPr>
          <w:p w:rsidR="0085747A" w:rsidRPr="00C705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05D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A5A63" w:rsidRPr="00C705DE" w:rsidRDefault="00F52CC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05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 karny</w:t>
            </w:r>
            <w:r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,Wydawnict</w:t>
            </w:r>
            <w:r w:rsidR="00FA5A63"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 C.. H.BECK. ,Warszawa 2019.</w:t>
            </w:r>
          </w:p>
          <w:p w:rsidR="00FA5A63" w:rsidRPr="00C705DE" w:rsidRDefault="00F52CC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05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Zbiór karny Plus 2019</w:t>
            </w:r>
            <w:r w:rsidR="00FA5A63" w:rsidRPr="00C705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FA5A63"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oprac. </w:t>
            </w:r>
            <w:proofErr w:type="spellStart"/>
            <w:r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zbior</w:t>
            </w:r>
            <w:proofErr w:type="spellEnd"/>
            <w:r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), W</w:t>
            </w:r>
            <w:r w:rsidR="00FA5A63"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ydawnictwo Wolters Kluwer 2019.</w:t>
            </w:r>
          </w:p>
          <w:p w:rsidR="00F52CC1" w:rsidRPr="00C705DE" w:rsidRDefault="00F52CC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Flisek</w:t>
            </w:r>
            <w:proofErr w:type="spellEnd"/>
            <w:r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C705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 karny</w:t>
            </w:r>
            <w:r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,Wydawn</w:t>
            </w:r>
            <w:r w:rsidR="00FA5A63"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ictwo C.H. BECK, Warszawa 2019.</w:t>
            </w:r>
          </w:p>
          <w:p w:rsidR="00F52CC1" w:rsidRPr="00C705DE" w:rsidRDefault="00F52CC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05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karny wykonawczy</w:t>
            </w:r>
            <w:r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,Wydawnictwo C. H. BECK, Wa</w:t>
            </w:r>
            <w:r w:rsidR="00FA5A63"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rszawa 2019.</w:t>
            </w:r>
          </w:p>
          <w:p w:rsidR="00F52CC1" w:rsidRPr="00C705DE" w:rsidRDefault="00F52CC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Berg J., Namysłowska Gabrysiak B., </w:t>
            </w:r>
            <w:r w:rsidRPr="00C705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karne- część ogólna</w:t>
            </w:r>
            <w:r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</w:t>
            </w:r>
            <w:r w:rsidR="00FA5A63"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 C.H. Beck , Warszawa  2019.</w:t>
            </w:r>
          </w:p>
          <w:p w:rsidR="00F52CC1" w:rsidRPr="00C705DE" w:rsidRDefault="00F52CC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Pohl Ł</w:t>
            </w:r>
            <w:r w:rsidR="00FA5A63"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705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karne. Wykład części ogólnej</w:t>
            </w:r>
            <w:r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 Wydawnictwo Wolters Kluwer,</w:t>
            </w:r>
            <w:r w:rsidR="00FA5A63"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2019.</w:t>
            </w:r>
          </w:p>
          <w:p w:rsidR="00F52CC1" w:rsidRPr="00C705DE" w:rsidRDefault="00FA5A6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Dąbrowska K.</w:t>
            </w:r>
            <w:r w:rsidR="00F52CC1"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52CC1" w:rsidRPr="00C705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 karny wykonawczy. Komentarz</w:t>
            </w:r>
            <w:r w:rsidR="00F52CC1"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52CC1"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</w:t>
            </w:r>
            <w:r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 Wolters Kluwer ,Warszawa 2018.</w:t>
            </w:r>
          </w:p>
          <w:p w:rsidR="00F52CC1" w:rsidRPr="00C705DE" w:rsidRDefault="00F52CC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Hołda Z</w:t>
            </w:r>
            <w:r w:rsidR="00FA5A63"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Hołda</w:t>
            </w:r>
            <w:r w:rsidR="00FA5A63"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Migdał J</w:t>
            </w:r>
            <w:r w:rsidR="00FA5A63"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Zórawska</w:t>
            </w:r>
            <w:proofErr w:type="spellEnd"/>
            <w:r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="00FA5A63"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705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 karne wykonawcze</w:t>
            </w:r>
            <w:r w:rsidR="00FA5A63"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</w:t>
            </w:r>
            <w:r w:rsidR="00FA5A63"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 Wolters Kluwer ,Warszawa 2017.</w:t>
            </w:r>
          </w:p>
          <w:p w:rsidR="00F52CC1" w:rsidRPr="00C705DE" w:rsidRDefault="00FA5A6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Lelental</w:t>
            </w:r>
            <w:proofErr w:type="spellEnd"/>
            <w:r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</w:t>
            </w:r>
            <w:r w:rsidR="00F52CC1"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52CC1" w:rsidRPr="00C705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karny wykonawczy</w:t>
            </w:r>
            <w:r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,Wydawnictwo C. H. BECK</w:t>
            </w:r>
            <w:r w:rsidR="00F52CC1"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2017.</w:t>
            </w:r>
          </w:p>
          <w:p w:rsidR="00F52CC1" w:rsidRPr="00C705DE" w:rsidRDefault="00FA5A6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05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</w:t>
            </w:r>
            <w:r w:rsidR="00F52CC1" w:rsidRPr="00C705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stawa  z 26 października 1982 r. o wychowaniu w trzeźwości i przeciwdziałaniu alkoholizmowi</w:t>
            </w:r>
            <w:r w:rsidR="00F52CC1"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 tekst  ujednolicony ( Dz. U.  2018,</w:t>
            </w:r>
            <w:r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poz. 2137,2244; 2019 poz. 730).</w:t>
            </w:r>
          </w:p>
          <w:p w:rsidR="00F52CC1" w:rsidRPr="00C705DE" w:rsidRDefault="00FA5A6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05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</w:t>
            </w:r>
            <w:r w:rsidR="00F52CC1" w:rsidRPr="00C705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stawa o przeciwdziałaniu narkomanii</w:t>
            </w:r>
            <w:r w:rsidR="00F52CC1"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[tekst ujednol</w:t>
            </w:r>
            <w:r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icony (Dz. U. 2019, poz. 852 )].</w:t>
            </w:r>
          </w:p>
          <w:p w:rsidR="00F52CC1" w:rsidRPr="00C705DE" w:rsidRDefault="00FA5A6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05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</w:t>
            </w:r>
            <w:r w:rsidR="00F52CC1" w:rsidRPr="00C705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stawa z 29  lipca 2005 o przeciwdziałaniu przemocy w rodzinie</w:t>
            </w:r>
            <w:r w:rsidR="00F52CC1"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 tekst ujednolicony (Dz. U. </w:t>
            </w:r>
            <w:r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 poz.1390;2019 r. poz.730 ).</w:t>
            </w:r>
          </w:p>
          <w:p w:rsidR="00F52CC1" w:rsidRPr="00C705DE" w:rsidRDefault="00FA5A6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05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</w:t>
            </w:r>
            <w:r w:rsidR="00F52CC1" w:rsidRPr="00C705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stawa z 13 maja 2016 r.  o przeciwdziałaniu zagrożeniom przestępczością seksualną</w:t>
            </w:r>
            <w:r w:rsidR="00F52CC1"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 tekst ujednolic</w:t>
            </w:r>
            <w:r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ony(Dz. U 2018 r. poz. 405, 730</w:t>
            </w:r>
            <w:r w:rsidR="00F52CC1"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D2744B" w:rsidRPr="00C705DE" w:rsidRDefault="00FA5A6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05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</w:t>
            </w:r>
            <w:r w:rsidR="00F52CC1" w:rsidRPr="00C705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tawa  o postępowaniu w sprawach nieletnich z 26 października 1982 roku </w:t>
            </w:r>
            <w:r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[</w:t>
            </w:r>
            <w:r w:rsidR="00F52CC1" w:rsidRPr="00C70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tekst ujednolicony (Dz.U. 2018 r. poz. 405, 730)]</w:t>
            </w:r>
          </w:p>
        </w:tc>
      </w:tr>
      <w:tr w:rsidR="0085747A" w:rsidRPr="00C705DE" w:rsidTr="0071620A">
        <w:trPr>
          <w:trHeight w:val="397"/>
        </w:trPr>
        <w:tc>
          <w:tcPr>
            <w:tcW w:w="7513" w:type="dxa"/>
          </w:tcPr>
          <w:p w:rsidR="0085747A" w:rsidRPr="00C705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05D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A5A63" w:rsidRPr="00C705DE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05DE">
              <w:rPr>
                <w:rFonts w:ascii="Corbel" w:hAnsi="Corbel"/>
                <w:b w:val="0"/>
                <w:smallCaps w:val="0"/>
                <w:szCs w:val="24"/>
              </w:rPr>
              <w:t xml:space="preserve">Filipkowski W., </w:t>
            </w:r>
            <w:proofErr w:type="spellStart"/>
            <w:r w:rsidRPr="00C705DE">
              <w:rPr>
                <w:rFonts w:ascii="Corbel" w:hAnsi="Corbel"/>
                <w:b w:val="0"/>
                <w:smallCaps w:val="0"/>
                <w:szCs w:val="24"/>
              </w:rPr>
              <w:t>Pływaczewski</w:t>
            </w:r>
            <w:proofErr w:type="spellEnd"/>
            <w:r w:rsidRPr="00C705DE">
              <w:rPr>
                <w:rFonts w:ascii="Corbel" w:hAnsi="Corbel"/>
                <w:b w:val="0"/>
                <w:smallCaps w:val="0"/>
                <w:szCs w:val="24"/>
              </w:rPr>
              <w:t xml:space="preserve"> E.W., </w:t>
            </w:r>
            <w:proofErr w:type="spellStart"/>
            <w:r w:rsidRPr="00C705DE">
              <w:rPr>
                <w:rFonts w:ascii="Corbel" w:hAnsi="Corbel"/>
                <w:b w:val="0"/>
                <w:smallCaps w:val="0"/>
                <w:szCs w:val="24"/>
              </w:rPr>
              <w:t>Rau</w:t>
            </w:r>
            <w:proofErr w:type="spellEnd"/>
            <w:r w:rsidRPr="00C705DE">
              <w:rPr>
                <w:rFonts w:ascii="Corbel" w:hAnsi="Corbel"/>
                <w:b w:val="0"/>
                <w:smallCaps w:val="0"/>
                <w:szCs w:val="24"/>
              </w:rPr>
              <w:t xml:space="preserve"> Z. (red.), </w:t>
            </w:r>
            <w:r w:rsidRPr="00C705D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Przestępczość XXI w. Zapobieganie i zwalczanie. Problemy </w:t>
            </w:r>
            <w:proofErr w:type="spellStart"/>
            <w:r w:rsidRPr="00C705DE">
              <w:rPr>
                <w:rFonts w:ascii="Corbel" w:hAnsi="Corbel"/>
                <w:b w:val="0"/>
                <w:i/>
                <w:smallCaps w:val="0"/>
                <w:szCs w:val="24"/>
              </w:rPr>
              <w:t>prawno</w:t>
            </w:r>
            <w:proofErr w:type="spellEnd"/>
            <w:r w:rsidRPr="00C705D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–kryminologiczne</w:t>
            </w:r>
            <w:r w:rsidRPr="00C705DE">
              <w:rPr>
                <w:rFonts w:ascii="Corbel" w:hAnsi="Corbel"/>
                <w:b w:val="0"/>
                <w:smallCaps w:val="0"/>
                <w:szCs w:val="24"/>
              </w:rPr>
              <w:t>, Wydawnictwo Wolters  Kluwer ,Warszawa 2019 .</w:t>
            </w:r>
          </w:p>
          <w:p w:rsidR="00FA5A63" w:rsidRPr="00C705DE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05DE">
              <w:rPr>
                <w:rFonts w:ascii="Corbel" w:hAnsi="Corbel"/>
                <w:b w:val="0"/>
                <w:smallCaps w:val="0"/>
                <w:szCs w:val="24"/>
              </w:rPr>
              <w:t xml:space="preserve">Pieniążek A. , Stefaniuk M. , </w:t>
            </w:r>
            <w:r w:rsidRPr="00C705DE">
              <w:rPr>
                <w:rFonts w:ascii="Corbel" w:hAnsi="Corbel"/>
                <w:b w:val="0"/>
                <w:i/>
                <w:smallCaps w:val="0"/>
                <w:szCs w:val="24"/>
              </w:rPr>
              <w:t>Socjologia  prawa. Zarys  wykładu</w:t>
            </w:r>
            <w:r w:rsidRPr="00C705DE">
              <w:rPr>
                <w:rFonts w:ascii="Corbel" w:hAnsi="Corbel"/>
                <w:b w:val="0"/>
                <w:smallCaps w:val="0"/>
                <w:szCs w:val="24"/>
              </w:rPr>
              <w:t>, Wydawnictwo Wolters Kluwer , Warszawa 2014.</w:t>
            </w:r>
          </w:p>
          <w:p w:rsidR="00FA5A63" w:rsidRPr="00C705DE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705DE">
              <w:rPr>
                <w:rFonts w:ascii="Corbel" w:hAnsi="Corbel"/>
                <w:b w:val="0"/>
                <w:smallCaps w:val="0"/>
                <w:szCs w:val="24"/>
              </w:rPr>
              <w:t>Bałandynowicz</w:t>
            </w:r>
            <w:proofErr w:type="spellEnd"/>
            <w:r w:rsidRPr="00C705DE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C705DE">
              <w:rPr>
                <w:rFonts w:ascii="Corbel" w:hAnsi="Corbel"/>
                <w:b w:val="0"/>
                <w:i/>
                <w:smallCaps w:val="0"/>
                <w:szCs w:val="24"/>
              </w:rPr>
              <w:t>Probacja z  udziałem społeczeństwa. Konteksty antropologiczno – filozoficzne</w:t>
            </w:r>
            <w:r w:rsidRPr="00C705DE">
              <w:rPr>
                <w:rFonts w:ascii="Corbel" w:hAnsi="Corbel"/>
                <w:b w:val="0"/>
                <w:smallCaps w:val="0"/>
                <w:szCs w:val="24"/>
              </w:rPr>
              <w:t xml:space="preserve"> ,Wydawnictwo Wolters  Kluwer, Warszawa 2019.</w:t>
            </w:r>
          </w:p>
          <w:p w:rsidR="00FA5A63" w:rsidRPr="00C705DE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05DE">
              <w:rPr>
                <w:rFonts w:ascii="Corbel" w:hAnsi="Corbel"/>
                <w:b w:val="0"/>
                <w:smallCaps w:val="0"/>
                <w:szCs w:val="24"/>
              </w:rPr>
              <w:t xml:space="preserve">Siemaszko A., </w:t>
            </w:r>
            <w:r w:rsidRPr="00C705DE">
              <w:rPr>
                <w:rFonts w:ascii="Corbel" w:hAnsi="Corbel"/>
                <w:b w:val="0"/>
                <w:i/>
                <w:smallCaps w:val="0"/>
                <w:szCs w:val="24"/>
              </w:rPr>
              <w:t>Granice  tolerancji. O teoriach zachowań  dewiacyjnych</w:t>
            </w:r>
            <w:r w:rsidRPr="00C705DE">
              <w:rPr>
                <w:rFonts w:ascii="Corbel" w:hAnsi="Corbel"/>
                <w:b w:val="0"/>
                <w:smallCaps w:val="0"/>
                <w:szCs w:val="24"/>
              </w:rPr>
              <w:t>, Wydawnictwo PWN , Warszawa 1993.</w:t>
            </w:r>
          </w:p>
          <w:p w:rsidR="00FA5A63" w:rsidRPr="00C705DE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705DE">
              <w:rPr>
                <w:rFonts w:ascii="Corbel" w:hAnsi="Corbel"/>
                <w:b w:val="0"/>
                <w:smallCaps w:val="0"/>
                <w:szCs w:val="24"/>
              </w:rPr>
              <w:t>Goffman</w:t>
            </w:r>
            <w:proofErr w:type="spellEnd"/>
            <w:r w:rsidRPr="00C705DE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C705DE">
              <w:rPr>
                <w:rFonts w:ascii="Corbel" w:hAnsi="Corbel"/>
                <w:b w:val="0"/>
                <w:i/>
                <w:smallCaps w:val="0"/>
                <w:szCs w:val="24"/>
              </w:rPr>
              <w:t>Charakterystyka  instytucji totalnych</w:t>
            </w:r>
            <w:r w:rsidRPr="00C705DE">
              <w:rPr>
                <w:rFonts w:ascii="Corbel" w:hAnsi="Corbel"/>
                <w:b w:val="0"/>
                <w:smallCaps w:val="0"/>
                <w:szCs w:val="24"/>
              </w:rPr>
              <w:t xml:space="preserve"> ( tłum. Zwoliński Z. ), w: </w:t>
            </w:r>
            <w:proofErr w:type="spellStart"/>
            <w:r w:rsidRPr="00C705DE">
              <w:rPr>
                <w:rFonts w:ascii="Corbel" w:hAnsi="Corbel"/>
                <w:b w:val="0"/>
                <w:smallCaps w:val="0"/>
                <w:szCs w:val="24"/>
              </w:rPr>
              <w:t>Derczyński</w:t>
            </w:r>
            <w:proofErr w:type="spellEnd"/>
            <w:r w:rsidRPr="00C705DE">
              <w:rPr>
                <w:rFonts w:ascii="Corbel" w:hAnsi="Corbel"/>
                <w:b w:val="0"/>
                <w:smallCaps w:val="0"/>
                <w:szCs w:val="24"/>
              </w:rPr>
              <w:t xml:space="preserve"> W., </w:t>
            </w:r>
            <w:proofErr w:type="spellStart"/>
            <w:r w:rsidRPr="00C705DE">
              <w:rPr>
                <w:rFonts w:ascii="Corbel" w:hAnsi="Corbel"/>
                <w:b w:val="0"/>
                <w:smallCaps w:val="0"/>
                <w:szCs w:val="24"/>
              </w:rPr>
              <w:t>Jaińska</w:t>
            </w:r>
            <w:proofErr w:type="spellEnd"/>
            <w:r w:rsidRPr="00C705DE">
              <w:rPr>
                <w:rFonts w:ascii="Corbel" w:hAnsi="Corbel"/>
                <w:b w:val="0"/>
                <w:smallCaps w:val="0"/>
                <w:szCs w:val="24"/>
              </w:rPr>
              <w:t xml:space="preserve">- Kania A., Szacki J., </w:t>
            </w:r>
            <w:r w:rsidRPr="00C705DE">
              <w:rPr>
                <w:rFonts w:ascii="Corbel" w:hAnsi="Corbel"/>
                <w:b w:val="0"/>
                <w:i/>
                <w:smallCaps w:val="0"/>
                <w:szCs w:val="24"/>
              </w:rPr>
              <w:t>Elementy teorii socjologicznych</w:t>
            </w:r>
            <w:r w:rsidRPr="00C705DE">
              <w:rPr>
                <w:rFonts w:ascii="Corbel" w:hAnsi="Corbel"/>
                <w:b w:val="0"/>
                <w:smallCaps w:val="0"/>
                <w:szCs w:val="24"/>
              </w:rPr>
              <w:t>, Wydawnictwo PWN ,Warszawa 195, s.:150 -177.</w:t>
            </w:r>
          </w:p>
          <w:p w:rsidR="00FA5A63" w:rsidRPr="00C705DE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705DE">
              <w:rPr>
                <w:rFonts w:ascii="Corbel" w:hAnsi="Corbel"/>
                <w:b w:val="0"/>
                <w:smallCaps w:val="0"/>
                <w:szCs w:val="24"/>
              </w:rPr>
              <w:t>Merton</w:t>
            </w:r>
            <w:proofErr w:type="spellEnd"/>
            <w:r w:rsidRPr="00C705DE">
              <w:rPr>
                <w:rFonts w:ascii="Corbel" w:hAnsi="Corbel"/>
                <w:b w:val="0"/>
                <w:smallCaps w:val="0"/>
                <w:szCs w:val="24"/>
              </w:rPr>
              <w:t xml:space="preserve"> R. K., </w:t>
            </w:r>
            <w:r w:rsidRPr="00C705DE">
              <w:rPr>
                <w:rFonts w:ascii="Corbel" w:hAnsi="Corbel"/>
                <w:b w:val="0"/>
                <w:i/>
                <w:smallCaps w:val="0"/>
                <w:szCs w:val="24"/>
              </w:rPr>
              <w:t>Teoria socjologiczna  i struktura społeczna</w:t>
            </w:r>
            <w:r w:rsidRPr="00C705DE">
              <w:rPr>
                <w:rFonts w:ascii="Corbel" w:hAnsi="Corbel"/>
                <w:b w:val="0"/>
                <w:smallCaps w:val="0"/>
                <w:szCs w:val="24"/>
              </w:rPr>
              <w:t xml:space="preserve"> ( tłum. Morawska E, Wertenstein- Żuławski  Szacki J ) </w:t>
            </w:r>
            <w:r w:rsidR="00E719CF" w:rsidRPr="00C705DE">
              <w:rPr>
                <w:rFonts w:ascii="Corbel" w:hAnsi="Corbel"/>
                <w:b w:val="0"/>
                <w:smallCaps w:val="0"/>
                <w:szCs w:val="24"/>
              </w:rPr>
              <w:t>,Wydawnictwo PWN  Warszawa 2002.</w:t>
            </w:r>
          </w:p>
          <w:p w:rsidR="00FA5A63" w:rsidRPr="00C705DE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05DE">
              <w:rPr>
                <w:rFonts w:ascii="Corbel" w:hAnsi="Corbel"/>
                <w:b w:val="0"/>
                <w:smallCaps w:val="0"/>
                <w:szCs w:val="24"/>
              </w:rPr>
              <w:t xml:space="preserve">Kotowski W. </w:t>
            </w:r>
            <w:proofErr w:type="spellStart"/>
            <w:r w:rsidRPr="00C705DE">
              <w:rPr>
                <w:rFonts w:ascii="Corbel" w:hAnsi="Corbel"/>
                <w:b w:val="0"/>
                <w:smallCaps w:val="0"/>
                <w:szCs w:val="24"/>
              </w:rPr>
              <w:t>Kurzępa</w:t>
            </w:r>
            <w:proofErr w:type="spellEnd"/>
            <w:r w:rsidRPr="00C705DE">
              <w:rPr>
                <w:rFonts w:ascii="Corbel" w:hAnsi="Corbel"/>
                <w:b w:val="0"/>
                <w:smallCaps w:val="0"/>
                <w:szCs w:val="24"/>
              </w:rPr>
              <w:t xml:space="preserve"> B. , </w:t>
            </w:r>
            <w:r w:rsidRPr="00C705DE">
              <w:rPr>
                <w:rFonts w:ascii="Corbel" w:hAnsi="Corbel"/>
                <w:b w:val="0"/>
                <w:i/>
                <w:smallCaps w:val="0"/>
                <w:szCs w:val="24"/>
              </w:rPr>
              <w:t>Dozór  elektroniczny. Komentarz praktyczny</w:t>
            </w:r>
            <w:r w:rsidR="00E719CF" w:rsidRPr="00C705DE">
              <w:rPr>
                <w:rFonts w:ascii="Corbel" w:hAnsi="Corbel"/>
                <w:b w:val="0"/>
                <w:smallCaps w:val="0"/>
                <w:szCs w:val="24"/>
              </w:rPr>
              <w:t>, Warszawa 2009.</w:t>
            </w:r>
          </w:p>
          <w:p w:rsidR="00FA5A63" w:rsidRPr="00C705DE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05DE">
              <w:rPr>
                <w:rFonts w:ascii="Corbel" w:hAnsi="Corbel"/>
                <w:b w:val="0"/>
                <w:smallCaps w:val="0"/>
                <w:szCs w:val="24"/>
              </w:rPr>
              <w:t xml:space="preserve">Kowalewska- </w:t>
            </w:r>
            <w:proofErr w:type="spellStart"/>
            <w:r w:rsidRPr="00C705DE">
              <w:rPr>
                <w:rFonts w:ascii="Corbel" w:hAnsi="Corbel"/>
                <w:b w:val="0"/>
                <w:smallCaps w:val="0"/>
                <w:szCs w:val="24"/>
              </w:rPr>
              <w:t>Łukuć</w:t>
            </w:r>
            <w:proofErr w:type="spellEnd"/>
            <w:r w:rsidRPr="00C705DE">
              <w:rPr>
                <w:rFonts w:ascii="Corbel" w:hAnsi="Corbel"/>
                <w:b w:val="0"/>
                <w:smallCaps w:val="0"/>
                <w:szCs w:val="24"/>
              </w:rPr>
              <w:t xml:space="preserve"> M, </w:t>
            </w:r>
            <w:r w:rsidRPr="00C705DE">
              <w:rPr>
                <w:rFonts w:ascii="Corbel" w:hAnsi="Corbel"/>
                <w:b w:val="0"/>
                <w:i/>
                <w:smallCaps w:val="0"/>
                <w:szCs w:val="24"/>
              </w:rPr>
              <w:t>Wina w prawie  karnym</w:t>
            </w:r>
            <w:r w:rsidRPr="00C705DE">
              <w:rPr>
                <w:rFonts w:ascii="Corbel" w:hAnsi="Corbel"/>
                <w:b w:val="0"/>
                <w:smallCaps w:val="0"/>
                <w:szCs w:val="24"/>
              </w:rPr>
              <w:t xml:space="preserve"> , Wydawnictwo </w:t>
            </w:r>
            <w:r w:rsidR="00E719CF" w:rsidRPr="00C705DE">
              <w:rPr>
                <w:rFonts w:ascii="Corbel" w:hAnsi="Corbel"/>
                <w:b w:val="0"/>
                <w:smallCaps w:val="0"/>
                <w:szCs w:val="24"/>
              </w:rPr>
              <w:t>Wolters Kluwer , Warszawa 2019.</w:t>
            </w:r>
          </w:p>
          <w:p w:rsidR="00FA5A63" w:rsidRPr="00C705DE" w:rsidRDefault="00E719CF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05DE">
              <w:rPr>
                <w:rFonts w:ascii="Corbel" w:hAnsi="Corbel"/>
                <w:b w:val="0"/>
                <w:smallCaps w:val="0"/>
                <w:szCs w:val="24"/>
              </w:rPr>
              <w:t xml:space="preserve">Kaczmarek T. (red.), </w:t>
            </w:r>
            <w:r w:rsidR="00FA5A63" w:rsidRPr="00C705DE">
              <w:rPr>
                <w:rFonts w:ascii="Corbel" w:hAnsi="Corbel"/>
                <w:b w:val="0"/>
                <w:i/>
                <w:smallCaps w:val="0"/>
                <w:szCs w:val="24"/>
              </w:rPr>
              <w:t>Nauka o karze. Sądowy wymiar  kary</w:t>
            </w:r>
            <w:r w:rsidRPr="00C705DE">
              <w:rPr>
                <w:rFonts w:ascii="Corbel" w:hAnsi="Corbel"/>
                <w:b w:val="0"/>
                <w:smallCaps w:val="0"/>
                <w:szCs w:val="24"/>
              </w:rPr>
              <w:t xml:space="preserve">, Tom 5, </w:t>
            </w:r>
            <w:r w:rsidR="00FA5A63" w:rsidRPr="00C705DE">
              <w:rPr>
                <w:rFonts w:ascii="Corbel" w:hAnsi="Corbel"/>
                <w:b w:val="0"/>
                <w:smallCaps w:val="0"/>
                <w:szCs w:val="24"/>
              </w:rPr>
              <w:t>Wydaw</w:t>
            </w:r>
            <w:r w:rsidRPr="00C705DE">
              <w:rPr>
                <w:rFonts w:ascii="Corbel" w:hAnsi="Corbel"/>
                <w:b w:val="0"/>
                <w:smallCaps w:val="0"/>
                <w:szCs w:val="24"/>
              </w:rPr>
              <w:t>nictwo C.H. BECK, Warszawa 2017.</w:t>
            </w:r>
          </w:p>
          <w:p w:rsidR="00FA5A63" w:rsidRPr="00C705DE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05D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Szwejkowska M. M.</w:t>
            </w:r>
            <w:r w:rsidR="00E719CF" w:rsidRPr="00C705D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C705D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705DE">
              <w:rPr>
                <w:rFonts w:ascii="Corbel" w:hAnsi="Corbel"/>
                <w:b w:val="0"/>
                <w:i/>
                <w:smallCaps w:val="0"/>
                <w:szCs w:val="24"/>
              </w:rPr>
              <w:t>System kar dyscyplinarnych wobec osadzonych odbywających karę</w:t>
            </w:r>
            <w:r w:rsidRPr="00C705DE">
              <w:rPr>
                <w:rFonts w:ascii="Corbel" w:hAnsi="Corbel"/>
                <w:b w:val="0"/>
                <w:smallCaps w:val="0"/>
                <w:szCs w:val="24"/>
              </w:rPr>
              <w:t>, Wydawnictwo Adam Marszałek , 2019</w:t>
            </w:r>
            <w:r w:rsidR="00E719CF" w:rsidRPr="00C705D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A5A63" w:rsidRPr="00C705DE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05DE">
              <w:rPr>
                <w:rFonts w:ascii="Corbel" w:hAnsi="Corbel"/>
                <w:b w:val="0"/>
                <w:smallCaps w:val="0"/>
                <w:szCs w:val="24"/>
              </w:rPr>
              <w:t>Górecki P</w:t>
            </w:r>
            <w:r w:rsidR="00E719CF" w:rsidRPr="00C705D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C705D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719CF" w:rsidRPr="00C705D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705DE">
              <w:rPr>
                <w:rFonts w:ascii="Corbel" w:hAnsi="Corbel"/>
                <w:b w:val="0"/>
                <w:smallCaps w:val="0"/>
                <w:szCs w:val="24"/>
              </w:rPr>
              <w:t>Konarska</w:t>
            </w:r>
            <w:r w:rsidR="00E719CF" w:rsidRPr="00C705D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C705D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C705DE">
              <w:rPr>
                <w:rFonts w:ascii="Corbel" w:hAnsi="Corbel"/>
                <w:b w:val="0"/>
                <w:smallCaps w:val="0"/>
                <w:szCs w:val="24"/>
              </w:rPr>
              <w:t>Wrzosek</w:t>
            </w:r>
            <w:proofErr w:type="spellEnd"/>
            <w:r w:rsidRPr="00C705DE">
              <w:rPr>
                <w:rFonts w:ascii="Corbel" w:hAnsi="Corbel"/>
                <w:b w:val="0"/>
                <w:smallCaps w:val="0"/>
                <w:szCs w:val="24"/>
              </w:rPr>
              <w:t xml:space="preserve"> W. , </w:t>
            </w:r>
            <w:r w:rsidRPr="00C705DE">
              <w:rPr>
                <w:rFonts w:ascii="Corbel" w:hAnsi="Corbel"/>
                <w:b w:val="0"/>
                <w:i/>
                <w:smallCaps w:val="0"/>
                <w:szCs w:val="24"/>
              </w:rPr>
              <w:t>Ustawa o postępowaniu w sprawach nieletnich. Komentarz</w:t>
            </w:r>
            <w:r w:rsidR="00E719CF" w:rsidRPr="00C705DE">
              <w:rPr>
                <w:rFonts w:ascii="Corbel" w:hAnsi="Corbel"/>
                <w:b w:val="0"/>
                <w:smallCaps w:val="0"/>
                <w:szCs w:val="24"/>
              </w:rPr>
              <w:t>, Wydawnictwo Wolters Kluwer, Warszawa 2019.</w:t>
            </w:r>
          </w:p>
          <w:p w:rsidR="00FA5A63" w:rsidRPr="00C705DE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05DE">
              <w:rPr>
                <w:rFonts w:ascii="Corbel" w:hAnsi="Corbel"/>
                <w:b w:val="0"/>
                <w:smallCaps w:val="0"/>
                <w:szCs w:val="24"/>
              </w:rPr>
              <w:t>Koszo</w:t>
            </w:r>
            <w:r w:rsidR="00E719CF" w:rsidRPr="00C705DE">
              <w:rPr>
                <w:rFonts w:ascii="Corbel" w:hAnsi="Corbel"/>
                <w:b w:val="0"/>
                <w:smallCaps w:val="0"/>
                <w:szCs w:val="24"/>
              </w:rPr>
              <w:t xml:space="preserve">wski M., </w:t>
            </w:r>
            <w:r w:rsidRPr="00C705DE">
              <w:rPr>
                <w:rFonts w:ascii="Corbel" w:hAnsi="Corbel"/>
                <w:b w:val="0"/>
                <w:i/>
                <w:smallCaps w:val="0"/>
                <w:szCs w:val="24"/>
              </w:rPr>
              <w:t>Przeciwdziałanie  uzależnieniom.</w:t>
            </w:r>
            <w:r w:rsidR="00E719CF" w:rsidRPr="00C705D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C705DE">
              <w:rPr>
                <w:rFonts w:ascii="Corbel" w:hAnsi="Corbel"/>
                <w:b w:val="0"/>
                <w:i/>
                <w:smallCaps w:val="0"/>
                <w:szCs w:val="24"/>
              </w:rPr>
              <w:t>Regulacje  prawne</w:t>
            </w:r>
            <w:r w:rsidRPr="00C705DE">
              <w:rPr>
                <w:rFonts w:ascii="Corbel" w:hAnsi="Corbel"/>
                <w:b w:val="0"/>
                <w:smallCaps w:val="0"/>
                <w:szCs w:val="24"/>
              </w:rPr>
              <w:t>, Wydawnictw</w:t>
            </w:r>
            <w:r w:rsidR="00E719CF" w:rsidRPr="00C705DE">
              <w:rPr>
                <w:rFonts w:ascii="Corbel" w:hAnsi="Corbel"/>
                <w:b w:val="0"/>
                <w:smallCaps w:val="0"/>
                <w:szCs w:val="24"/>
              </w:rPr>
              <w:t>o Wolters Kluwer, Warszawa 2019.</w:t>
            </w:r>
          </w:p>
          <w:p w:rsidR="00FA5A63" w:rsidRPr="00C705DE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05DE">
              <w:rPr>
                <w:rFonts w:ascii="Corbel" w:hAnsi="Corbel"/>
                <w:b w:val="0"/>
                <w:smallCaps w:val="0"/>
                <w:szCs w:val="24"/>
              </w:rPr>
              <w:t xml:space="preserve">Kotowski W., </w:t>
            </w:r>
            <w:proofErr w:type="spellStart"/>
            <w:r w:rsidRPr="00C705DE">
              <w:rPr>
                <w:rFonts w:ascii="Corbel" w:hAnsi="Corbel"/>
                <w:b w:val="0"/>
                <w:smallCaps w:val="0"/>
                <w:szCs w:val="24"/>
              </w:rPr>
              <w:t>Kurzępa</w:t>
            </w:r>
            <w:proofErr w:type="spellEnd"/>
            <w:r w:rsidRPr="00C705DE">
              <w:rPr>
                <w:rFonts w:ascii="Corbel" w:hAnsi="Corbel"/>
                <w:b w:val="0"/>
                <w:smallCaps w:val="0"/>
                <w:szCs w:val="24"/>
              </w:rPr>
              <w:t xml:space="preserve"> B. , Ważny A., </w:t>
            </w:r>
            <w:r w:rsidRPr="00C705DE">
              <w:rPr>
                <w:rFonts w:ascii="Corbel" w:hAnsi="Corbel"/>
                <w:b w:val="0"/>
                <w:i/>
                <w:smallCaps w:val="0"/>
                <w:szCs w:val="24"/>
              </w:rPr>
              <w:t>Ustawa o przeciwdziałaniu narkomanii. Komentarz</w:t>
            </w:r>
            <w:r w:rsidRPr="00C705DE">
              <w:rPr>
                <w:rFonts w:ascii="Corbel" w:hAnsi="Corbel"/>
                <w:b w:val="0"/>
                <w:smallCaps w:val="0"/>
                <w:szCs w:val="24"/>
              </w:rPr>
              <w:t>, Wydawnictw</w:t>
            </w:r>
            <w:r w:rsidR="00E719CF" w:rsidRPr="00C705DE">
              <w:rPr>
                <w:rFonts w:ascii="Corbel" w:hAnsi="Corbel"/>
                <w:b w:val="0"/>
                <w:smallCaps w:val="0"/>
                <w:szCs w:val="24"/>
              </w:rPr>
              <w:t>o Wolters Kluwer ,Warszawa 2019.</w:t>
            </w:r>
          </w:p>
          <w:p w:rsidR="00FA5A63" w:rsidRPr="00C705DE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705DE">
              <w:rPr>
                <w:rFonts w:ascii="Corbel" w:hAnsi="Corbel"/>
                <w:b w:val="0"/>
                <w:smallCaps w:val="0"/>
                <w:szCs w:val="24"/>
              </w:rPr>
              <w:t>SzpurekS</w:t>
            </w:r>
            <w:proofErr w:type="spellEnd"/>
            <w:r w:rsidRPr="00C705DE">
              <w:rPr>
                <w:rFonts w:ascii="Corbel" w:hAnsi="Corbel"/>
                <w:b w:val="0"/>
                <w:smallCaps w:val="0"/>
                <w:szCs w:val="24"/>
              </w:rPr>
              <w:t xml:space="preserve">. , </w:t>
            </w:r>
            <w:r w:rsidRPr="00C705D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Przeciwdziałanie </w:t>
            </w:r>
            <w:r w:rsidR="00E719CF" w:rsidRPr="00C705D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przemocy w rodzinie. Komentarz</w:t>
            </w:r>
            <w:r w:rsidRPr="00C705D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719CF" w:rsidRPr="00C705D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705DE">
              <w:rPr>
                <w:rFonts w:ascii="Corbel" w:hAnsi="Corbel"/>
                <w:b w:val="0"/>
                <w:smallCaps w:val="0"/>
                <w:szCs w:val="24"/>
              </w:rPr>
              <w:t xml:space="preserve">Wydawnictwo  </w:t>
            </w:r>
            <w:r w:rsidR="00E719CF" w:rsidRPr="00C705DE">
              <w:rPr>
                <w:rFonts w:ascii="Corbel" w:hAnsi="Corbel"/>
                <w:b w:val="0"/>
                <w:smallCaps w:val="0"/>
                <w:szCs w:val="24"/>
              </w:rPr>
              <w:t>Wolters Kluwer , Warszawa 2019.</w:t>
            </w:r>
          </w:p>
          <w:p w:rsidR="00D2744B" w:rsidRPr="00C705DE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705DE">
              <w:rPr>
                <w:rFonts w:ascii="Corbel" w:hAnsi="Corbel"/>
                <w:b w:val="0"/>
                <w:smallCaps w:val="0"/>
                <w:szCs w:val="24"/>
              </w:rPr>
              <w:t>Kobes</w:t>
            </w:r>
            <w:proofErr w:type="spellEnd"/>
            <w:r w:rsidRPr="00C705DE">
              <w:rPr>
                <w:rFonts w:ascii="Corbel" w:hAnsi="Corbel"/>
                <w:b w:val="0"/>
                <w:smallCaps w:val="0"/>
                <w:szCs w:val="24"/>
              </w:rPr>
              <w:t xml:space="preserve"> P. ,</w:t>
            </w:r>
            <w:r w:rsidRPr="00C705DE">
              <w:rPr>
                <w:rFonts w:ascii="Corbel" w:hAnsi="Corbel"/>
                <w:b w:val="0"/>
                <w:i/>
                <w:smallCaps w:val="0"/>
                <w:szCs w:val="24"/>
              </w:rPr>
              <w:t>Funkcje  kuratora w polityce kryminalnej</w:t>
            </w:r>
            <w:r w:rsidRPr="00C705DE">
              <w:rPr>
                <w:rFonts w:ascii="Corbel" w:hAnsi="Corbel"/>
                <w:b w:val="0"/>
                <w:smallCaps w:val="0"/>
                <w:szCs w:val="24"/>
              </w:rPr>
              <w:t xml:space="preserve"> ,W</w:t>
            </w:r>
            <w:r w:rsidR="00E719CF" w:rsidRPr="00C705DE">
              <w:rPr>
                <w:rFonts w:ascii="Corbel" w:hAnsi="Corbel"/>
                <w:b w:val="0"/>
                <w:smallCaps w:val="0"/>
                <w:szCs w:val="24"/>
              </w:rPr>
              <w:t xml:space="preserve">ydawnictwo </w:t>
            </w:r>
            <w:proofErr w:type="spellStart"/>
            <w:r w:rsidR="00E719CF" w:rsidRPr="00C705D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E719CF" w:rsidRPr="00C705DE">
              <w:rPr>
                <w:rFonts w:ascii="Corbel" w:hAnsi="Corbel"/>
                <w:b w:val="0"/>
                <w:smallCaps w:val="0"/>
                <w:szCs w:val="24"/>
              </w:rPr>
              <w:t>, Warszawa 2019.</w:t>
            </w:r>
          </w:p>
        </w:tc>
      </w:tr>
    </w:tbl>
    <w:p w:rsidR="0085747A" w:rsidRPr="00C705D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C705D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C705D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705D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705D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1F9" w:rsidRDefault="003741F9" w:rsidP="00C16ABF">
      <w:pPr>
        <w:spacing w:after="0" w:line="240" w:lineRule="auto"/>
      </w:pPr>
      <w:r>
        <w:separator/>
      </w:r>
    </w:p>
  </w:endnote>
  <w:endnote w:type="continuationSeparator" w:id="0">
    <w:p w:rsidR="003741F9" w:rsidRDefault="003741F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1F9" w:rsidRDefault="003741F9" w:rsidP="00C16ABF">
      <w:pPr>
        <w:spacing w:after="0" w:line="240" w:lineRule="auto"/>
      </w:pPr>
      <w:r>
        <w:separator/>
      </w:r>
    </w:p>
  </w:footnote>
  <w:footnote w:type="continuationSeparator" w:id="0">
    <w:p w:rsidR="003741F9" w:rsidRDefault="003741F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59E9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15A5"/>
    <w:rsid w:val="001D657B"/>
    <w:rsid w:val="001D7B54"/>
    <w:rsid w:val="001E0209"/>
    <w:rsid w:val="001E72FC"/>
    <w:rsid w:val="001F2CA2"/>
    <w:rsid w:val="002144C0"/>
    <w:rsid w:val="00216128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A40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1F9"/>
    <w:rsid w:val="003A0A5B"/>
    <w:rsid w:val="003A1176"/>
    <w:rsid w:val="003C0BAE"/>
    <w:rsid w:val="003C3FA7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6552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3CC"/>
    <w:rsid w:val="00696477"/>
    <w:rsid w:val="006A3FA7"/>
    <w:rsid w:val="006D050F"/>
    <w:rsid w:val="006D6139"/>
    <w:rsid w:val="006E5D65"/>
    <w:rsid w:val="006E7BDF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16E"/>
    <w:rsid w:val="00787C2A"/>
    <w:rsid w:val="00790E27"/>
    <w:rsid w:val="007A4022"/>
    <w:rsid w:val="007A6E6E"/>
    <w:rsid w:val="007A7BA4"/>
    <w:rsid w:val="007C3299"/>
    <w:rsid w:val="007C3BCC"/>
    <w:rsid w:val="007C4546"/>
    <w:rsid w:val="007C7310"/>
    <w:rsid w:val="007D6E56"/>
    <w:rsid w:val="007F1652"/>
    <w:rsid w:val="007F4155"/>
    <w:rsid w:val="007F43DE"/>
    <w:rsid w:val="0081554D"/>
    <w:rsid w:val="0081707E"/>
    <w:rsid w:val="008449B3"/>
    <w:rsid w:val="0085747A"/>
    <w:rsid w:val="0088343B"/>
    <w:rsid w:val="00884922"/>
    <w:rsid w:val="00885F64"/>
    <w:rsid w:val="008917F9"/>
    <w:rsid w:val="008A45F7"/>
    <w:rsid w:val="008C0CC0"/>
    <w:rsid w:val="008C19A9"/>
    <w:rsid w:val="008C294E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064A3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5DE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25C68"/>
    <w:rsid w:val="00E51E44"/>
    <w:rsid w:val="00E63348"/>
    <w:rsid w:val="00E719CF"/>
    <w:rsid w:val="00E77E88"/>
    <w:rsid w:val="00E8107D"/>
    <w:rsid w:val="00E82AC9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2CC1"/>
    <w:rsid w:val="00F617C3"/>
    <w:rsid w:val="00F7066B"/>
    <w:rsid w:val="00F83B28"/>
    <w:rsid w:val="00FA46E5"/>
    <w:rsid w:val="00FA5A63"/>
    <w:rsid w:val="00FB7DBA"/>
    <w:rsid w:val="00FC1C25"/>
    <w:rsid w:val="00FC3F45"/>
    <w:rsid w:val="00FD503F"/>
    <w:rsid w:val="00FD7589"/>
    <w:rsid w:val="00FF016A"/>
    <w:rsid w:val="00FF1401"/>
    <w:rsid w:val="00FF5880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E25C68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E25C68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99113-2437-4D0C-9111-A596BAC65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99</TotalTime>
  <Pages>1</Pages>
  <Words>1615</Words>
  <Characters>9695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2020-01-14T11:25:00Z</cp:lastPrinted>
  <dcterms:created xsi:type="dcterms:W3CDTF">2019-10-29T09:39:00Z</dcterms:created>
  <dcterms:modified xsi:type="dcterms:W3CDTF">2021-01-18T08:19:00Z</dcterms:modified>
</cp:coreProperties>
</file>